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2F" w:rsidRDefault="00B85A2F">
      <w:pPr>
        <w:widowControl/>
        <w:tabs>
          <w:tab w:val="left" w:pos="360"/>
        </w:tabs>
        <w:spacing w:after="144"/>
        <w:ind w:left="360" w:hanging="360"/>
        <w:rPr>
          <w:color w:val="000000"/>
        </w:rPr>
      </w:pPr>
      <w:bookmarkStart w:id="0" w:name="_GoBack"/>
      <w:bookmarkEnd w:id="0"/>
      <w:r>
        <w:rPr>
          <w:color w:val="000000"/>
        </w:rPr>
        <w:t>1.</w:t>
      </w:r>
      <w:r>
        <w:rPr>
          <w:color w:val="000000"/>
        </w:rPr>
        <w:tab/>
        <w:t xml:space="preserve">Largest percentage uncertainty is in extension </w:t>
      </w:r>
      <w:r>
        <w:rPr>
          <w:i/>
          <w:iCs/>
          <w:color w:val="000000"/>
        </w:rPr>
        <w:t>x</w:t>
      </w:r>
      <w:r>
        <w:rPr>
          <w:color w:val="000000"/>
        </w:rPr>
        <w:t xml:space="preserve">, of 0.0005 m </w:t>
      </w:r>
      <w:r>
        <w:rPr>
          <w:rFonts w:ascii="Symbol" w:hAnsi="Symbol" w:cs="Symbol"/>
          <w:color w:val="000000"/>
        </w:rPr>
        <w:t></w:t>
      </w:r>
      <w:r>
        <w:rPr>
          <w:color w:val="000000"/>
        </w:rPr>
        <w:t xml:space="preserve"> 100% / 0.008 m = ± 6%. Because there are other uncertainties, though smaller, it would be safest to round the overall uncertainty up to ± 10%. </w:t>
      </w:r>
    </w:p>
    <w:p w:rsidR="00B85A2F" w:rsidRDefault="00B85A2F">
      <w:pPr>
        <w:widowControl/>
        <w:tabs>
          <w:tab w:val="left" w:pos="360"/>
        </w:tabs>
        <w:spacing w:after="144"/>
        <w:ind w:left="360"/>
        <w:rPr>
          <w:color w:val="000000"/>
        </w:rPr>
      </w:pPr>
      <w:r>
        <w:rPr>
          <w:i/>
          <w:iCs/>
          <w:color w:val="000000"/>
        </w:rPr>
        <w:t>E = F L</w:t>
      </w:r>
      <w:r>
        <w:rPr>
          <w:color w:val="000000"/>
        </w:rPr>
        <w:t xml:space="preserve"> / </w:t>
      </w:r>
      <w:r>
        <w:rPr>
          <w:i/>
          <w:iCs/>
          <w:color w:val="000000"/>
        </w:rPr>
        <w:t xml:space="preserve">A x </w:t>
      </w:r>
      <w:r>
        <w:rPr>
          <w:color w:val="000000"/>
        </w:rPr>
        <w:t xml:space="preserve">= 0.5 N </w:t>
      </w:r>
      <w:r>
        <w:rPr>
          <w:rFonts w:ascii="Symbol" w:hAnsi="Symbol" w:cs="Symbol"/>
          <w:color w:val="000000"/>
        </w:rPr>
        <w:t></w:t>
      </w:r>
      <w:r>
        <w:rPr>
          <w:color w:val="000000"/>
        </w:rPr>
        <w:t xml:space="preserve"> 0.145 m / (4.0 </w:t>
      </w:r>
      <w:r>
        <w:rPr>
          <w:rFonts w:ascii="Symbol" w:hAnsi="Symbol" w:cs="Symbol"/>
          <w:color w:val="000000"/>
        </w:rPr>
        <w:t></w:t>
      </w:r>
      <w:r>
        <w:rPr>
          <w:color w:val="000000"/>
        </w:rPr>
        <w:t xml:space="preserve"> 10</w:t>
      </w:r>
      <w:r>
        <w:rPr>
          <w:color w:val="000000"/>
          <w:position w:val="6"/>
          <w:sz w:val="14"/>
          <w:szCs w:val="14"/>
        </w:rPr>
        <w:t>-6</w:t>
      </w:r>
      <w:r>
        <w:rPr>
          <w:color w:val="000000"/>
        </w:rPr>
        <w:t xml:space="preserve"> m</w:t>
      </w:r>
      <w:r>
        <w:rPr>
          <w:color w:val="000000"/>
          <w:position w:val="6"/>
          <w:sz w:val="14"/>
          <w:szCs w:val="14"/>
        </w:rPr>
        <w:t>2</w:t>
      </w:r>
      <w:r>
        <w:rPr>
          <w:color w:val="000000"/>
        </w:rPr>
        <w:t xml:space="preserve"> </w:t>
      </w:r>
      <w:r>
        <w:rPr>
          <w:rFonts w:ascii="Symbol" w:hAnsi="Symbol" w:cs="Symbol"/>
          <w:color w:val="000000"/>
        </w:rPr>
        <w:t></w:t>
      </w:r>
      <w:r>
        <w:rPr>
          <w:color w:val="000000"/>
        </w:rPr>
        <w:t xml:space="preserve"> 0.008 m) </w:t>
      </w:r>
      <w:r>
        <w:rPr>
          <w:i/>
          <w:iCs/>
          <w:color w:val="000000"/>
        </w:rPr>
        <w:t xml:space="preserve">= </w:t>
      </w:r>
      <w:r>
        <w:rPr>
          <w:color w:val="000000"/>
        </w:rPr>
        <w:t xml:space="preserve"> 2.3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6</w:t>
      </w:r>
      <w:r>
        <w:rPr>
          <w:color w:val="000000"/>
        </w:rPr>
        <w:t xml:space="preserve"> Pa ± 10% or </w:t>
      </w:r>
      <w:r>
        <w:rPr>
          <w:i/>
          <w:iCs/>
          <w:color w:val="000000"/>
        </w:rPr>
        <w:t xml:space="preserve">E </w:t>
      </w:r>
      <w:r>
        <w:rPr>
          <w:color w:val="000000"/>
        </w:rPr>
        <w:t xml:space="preserve">= (2.3 ± 0.3)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6</w:t>
      </w:r>
      <w:r>
        <w:rPr>
          <w:color w:val="000000"/>
        </w:rPr>
        <w:t xml:space="preserve"> Pa, rounding up the uncertainty.</w:t>
      </w:r>
    </w:p>
    <w:p w:rsidR="00B85A2F" w:rsidRDefault="00B85A2F">
      <w:pPr>
        <w:widowControl/>
        <w:tabs>
          <w:tab w:val="left" w:pos="360"/>
        </w:tabs>
        <w:spacing w:after="144"/>
        <w:ind w:left="360" w:hanging="360"/>
        <w:rPr>
          <w:color w:val="000000"/>
        </w:rPr>
      </w:pPr>
      <w:r>
        <w:rPr>
          <w:color w:val="000000"/>
        </w:rPr>
        <w:t>2.</w:t>
      </w:r>
      <w:r>
        <w:rPr>
          <w:color w:val="000000"/>
        </w:rPr>
        <w:tab/>
        <w:t>Remember that when squaring a quantity, a small percentage uncertainty in the quantity is approximately doubled in the quantity squared. Here the diameter is squared.</w:t>
      </w:r>
    </w:p>
    <w:p w:rsidR="00B85A2F" w:rsidRDefault="00B85A2F">
      <w:pPr>
        <w:widowControl/>
        <w:tabs>
          <w:tab w:val="left" w:pos="360"/>
        </w:tabs>
        <w:spacing w:after="144"/>
        <w:ind w:left="360"/>
        <w:rPr>
          <w:color w:val="000000"/>
        </w:rPr>
      </w:pPr>
      <w:r>
        <w:rPr>
          <w:color w:val="000000"/>
        </w:rPr>
        <w:t xml:space="preserve">For </w:t>
      </w:r>
      <w:r>
        <w:rPr>
          <w:rFonts w:ascii="Symbol" w:hAnsi="Symbol" w:cs="Symbol"/>
          <w:color w:val="000000"/>
        </w:rPr>
        <w:t></w:t>
      </w:r>
      <w:r>
        <w:rPr>
          <w:rFonts w:ascii="Symbol" w:hAnsi="Symbol" w:cs="Symbol"/>
          <w:color w:val="000000"/>
        </w:rPr>
        <w:t></w:t>
      </w:r>
      <w:r>
        <w:rPr>
          <w:color w:val="000000"/>
          <w:position w:val="-6"/>
          <w:sz w:val="16"/>
          <w:szCs w:val="16"/>
        </w:rPr>
        <w:t>breaking</w:t>
      </w:r>
      <w:r>
        <w:rPr>
          <w:color w:val="000000"/>
        </w:rPr>
        <w:t xml:space="preserve"> the largest percentage uncertainty is in the cross-sectional area </w:t>
      </w:r>
      <w:r>
        <w:rPr>
          <w:i/>
          <w:iCs/>
          <w:color w:val="000000"/>
        </w:rPr>
        <w:t xml:space="preserve">A </w:t>
      </w:r>
      <w:r>
        <w:rPr>
          <w:color w:val="000000"/>
        </w:rPr>
        <w:t xml:space="preserve">= </w:t>
      </w:r>
      <w:r>
        <w:rPr>
          <w:rFonts w:ascii="Symbol" w:hAnsi="Symbol" w:cs="Symbol"/>
          <w:color w:val="000000"/>
        </w:rPr>
        <w:t></w:t>
      </w:r>
      <w:r>
        <w:rPr>
          <w:color w:val="000000"/>
        </w:rPr>
        <w:t xml:space="preserve"> (</w:t>
      </w:r>
      <w:r>
        <w:rPr>
          <w:i/>
          <w:iCs/>
          <w:color w:val="000000"/>
        </w:rPr>
        <w:t xml:space="preserve">d </w:t>
      </w:r>
      <w:r>
        <w:rPr>
          <w:color w:val="000000"/>
        </w:rPr>
        <w:t xml:space="preserve"> / 2 )</w:t>
      </w:r>
      <w:r>
        <w:rPr>
          <w:color w:val="000000"/>
          <w:position w:val="6"/>
          <w:sz w:val="14"/>
          <w:szCs w:val="14"/>
        </w:rPr>
        <w:t>2</w:t>
      </w:r>
      <w:r>
        <w:rPr>
          <w:color w:val="000000"/>
        </w:rPr>
        <w:t xml:space="preserve">, and is 2 </w:t>
      </w:r>
      <w:r>
        <w:rPr>
          <w:rFonts w:ascii="Symbol" w:hAnsi="Symbol" w:cs="Symbol"/>
          <w:color w:val="000000"/>
        </w:rPr>
        <w:t></w:t>
      </w:r>
      <w:r>
        <w:rPr>
          <w:color w:val="000000"/>
        </w:rPr>
        <w:t xml:space="preserve"> (0.01 mm </w:t>
      </w:r>
      <w:r>
        <w:rPr>
          <w:rFonts w:ascii="Symbol" w:hAnsi="Symbol" w:cs="Symbol"/>
          <w:color w:val="000000"/>
        </w:rPr>
        <w:t></w:t>
      </w:r>
      <w:r>
        <w:rPr>
          <w:color w:val="000000"/>
        </w:rPr>
        <w:t xml:space="preserve"> 100% / 0.31 mm) = ± 6.5%. Because there are other uncertainties, though smaller, it would be safest to round the overall uncertainty up to ± 10%.</w:t>
      </w:r>
    </w:p>
    <w:p w:rsidR="00B85A2F" w:rsidRDefault="00B85A2F">
      <w:pPr>
        <w:widowControl/>
        <w:tabs>
          <w:tab w:val="left" w:pos="360"/>
        </w:tabs>
        <w:spacing w:after="144"/>
        <w:ind w:left="360"/>
        <w:rPr>
          <w:color w:val="000000"/>
        </w:rPr>
      </w:pPr>
      <w:r>
        <w:rPr>
          <w:rFonts w:ascii="Symbol" w:hAnsi="Symbol" w:cs="Symbol"/>
          <w:color w:val="000000"/>
        </w:rPr>
        <w:t></w:t>
      </w:r>
      <w:r>
        <w:rPr>
          <w:rFonts w:ascii="Symbol" w:hAnsi="Symbol" w:cs="Symbol"/>
          <w:color w:val="000000"/>
        </w:rPr>
        <w:t></w:t>
      </w:r>
      <w:r>
        <w:rPr>
          <w:color w:val="000000"/>
          <w:position w:val="-6"/>
          <w:sz w:val="16"/>
          <w:szCs w:val="16"/>
        </w:rPr>
        <w:t xml:space="preserve">breaking </w:t>
      </w:r>
      <w:r>
        <w:rPr>
          <w:color w:val="000000"/>
        </w:rPr>
        <w:t xml:space="preserve">= </w:t>
      </w:r>
      <w:r>
        <w:rPr>
          <w:i/>
          <w:iCs/>
          <w:color w:val="000000"/>
        </w:rPr>
        <w:t>F</w:t>
      </w:r>
      <w:r>
        <w:rPr>
          <w:color w:val="000000"/>
        </w:rPr>
        <w:t xml:space="preserve"> / </w:t>
      </w:r>
      <w:r>
        <w:rPr>
          <w:i/>
          <w:iCs/>
          <w:color w:val="000000"/>
        </w:rPr>
        <w:t>A</w:t>
      </w:r>
      <w:r>
        <w:rPr>
          <w:color w:val="000000"/>
        </w:rPr>
        <w:t xml:space="preserve"> = 11.5 N / </w:t>
      </w:r>
      <w:r>
        <w:rPr>
          <w:rFonts w:ascii="Symbol" w:hAnsi="Symbol" w:cs="Symbol"/>
          <w:color w:val="000000"/>
        </w:rPr>
        <w:t></w:t>
      </w:r>
      <w:r>
        <w:rPr>
          <w:color w:val="000000"/>
        </w:rPr>
        <w:t xml:space="preserve"> (0.31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m / 2)</w:t>
      </w:r>
      <w:r>
        <w:rPr>
          <w:color w:val="000000"/>
          <w:position w:val="6"/>
          <w:sz w:val="14"/>
          <w:szCs w:val="14"/>
        </w:rPr>
        <w:t>2</w:t>
      </w:r>
      <w:r>
        <w:rPr>
          <w:color w:val="000000"/>
        </w:rPr>
        <w:t xml:space="preserve"> = 1.52 </w:t>
      </w:r>
      <w:r>
        <w:rPr>
          <w:rFonts w:ascii="Symbol" w:hAnsi="Symbol" w:cs="Symbol"/>
          <w:color w:val="000000"/>
        </w:rPr>
        <w:t></w:t>
      </w:r>
      <w:r>
        <w:rPr>
          <w:color w:val="000000"/>
        </w:rPr>
        <w:t xml:space="preserve"> 10</w:t>
      </w:r>
      <w:r>
        <w:rPr>
          <w:color w:val="000000"/>
          <w:position w:val="6"/>
          <w:sz w:val="16"/>
          <w:szCs w:val="16"/>
        </w:rPr>
        <w:t>8</w:t>
      </w:r>
      <w:r>
        <w:rPr>
          <w:color w:val="000000"/>
        </w:rPr>
        <w:t xml:space="preserve"> Pa ± 10% or </w:t>
      </w:r>
      <w:r>
        <w:rPr>
          <w:rFonts w:ascii="Symbol" w:hAnsi="Symbol" w:cs="Symbol"/>
          <w:color w:val="000000"/>
        </w:rPr>
        <w:t></w:t>
      </w:r>
      <w:r>
        <w:rPr>
          <w:rFonts w:ascii="Symbol" w:hAnsi="Symbol" w:cs="Symbol"/>
          <w:color w:val="000000"/>
        </w:rPr>
        <w:t></w:t>
      </w:r>
      <w:r>
        <w:rPr>
          <w:color w:val="000000"/>
          <w:position w:val="-6"/>
          <w:sz w:val="16"/>
          <w:szCs w:val="16"/>
        </w:rPr>
        <w:t xml:space="preserve">breaking </w:t>
      </w:r>
      <w:r>
        <w:rPr>
          <w:color w:val="000000"/>
        </w:rPr>
        <w:t xml:space="preserve">= (1.5 ± 0.2)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8</w:t>
      </w:r>
      <w:r>
        <w:rPr>
          <w:color w:val="000000"/>
        </w:rPr>
        <w:t xml:space="preserve"> Pa, rounding up the uncertainty to be on the safe side.</w:t>
      </w:r>
    </w:p>
    <w:p w:rsidR="00B85A2F" w:rsidRDefault="00B85A2F">
      <w:pPr>
        <w:widowControl/>
        <w:tabs>
          <w:tab w:val="left" w:pos="360"/>
        </w:tabs>
        <w:spacing w:after="144"/>
        <w:ind w:left="360"/>
        <w:rPr>
          <w:color w:val="000000"/>
        </w:rPr>
      </w:pPr>
      <w:r>
        <w:rPr>
          <w:color w:val="000000"/>
        </w:rPr>
        <w:t xml:space="preserve">For </w:t>
      </w:r>
      <w:r>
        <w:rPr>
          <w:rFonts w:ascii="Symbol" w:hAnsi="Symbol" w:cs="Symbol"/>
          <w:color w:val="000000"/>
        </w:rPr>
        <w:t></w:t>
      </w:r>
      <w:r>
        <w:rPr>
          <w:rFonts w:ascii="Symbol" w:hAnsi="Symbol" w:cs="Symbol"/>
          <w:color w:val="000000"/>
        </w:rPr>
        <w:t></w:t>
      </w:r>
      <w:r>
        <w:rPr>
          <w:color w:val="000000"/>
          <w:position w:val="-6"/>
          <w:sz w:val="16"/>
          <w:szCs w:val="16"/>
        </w:rPr>
        <w:t>breaking</w:t>
      </w:r>
      <w:r>
        <w:rPr>
          <w:color w:val="000000"/>
        </w:rPr>
        <w:t xml:space="preserve"> the largest percentage uncertainty is in </w:t>
      </w:r>
      <w:r>
        <w:rPr>
          <w:i/>
          <w:iCs/>
          <w:color w:val="000000"/>
        </w:rPr>
        <w:t xml:space="preserve">x </w:t>
      </w:r>
      <w:r>
        <w:rPr>
          <w:color w:val="000000"/>
        </w:rPr>
        <w:t xml:space="preserve">= 0.002 m </w:t>
      </w:r>
      <w:r>
        <w:rPr>
          <w:rFonts w:ascii="Symbol" w:hAnsi="Symbol" w:cs="Symbol"/>
          <w:color w:val="000000"/>
        </w:rPr>
        <w:t></w:t>
      </w:r>
      <w:r>
        <w:rPr>
          <w:color w:val="000000"/>
        </w:rPr>
        <w:t xml:space="preserve"> 100% / 0.655 m = ± 0.3%.</w:t>
      </w:r>
    </w:p>
    <w:p w:rsidR="00B85A2F" w:rsidRDefault="00B85A2F">
      <w:pPr>
        <w:widowControl/>
        <w:tabs>
          <w:tab w:val="left" w:pos="360"/>
        </w:tabs>
        <w:spacing w:after="144"/>
        <w:ind w:left="360"/>
        <w:rPr>
          <w:color w:val="000000"/>
        </w:rPr>
      </w:pPr>
      <w:r>
        <w:rPr>
          <w:color w:val="000000"/>
        </w:rPr>
        <w:t xml:space="preserve">The percentage error in </w:t>
      </w:r>
      <w:r>
        <w:rPr>
          <w:i/>
          <w:iCs/>
          <w:color w:val="000000"/>
        </w:rPr>
        <w:t xml:space="preserve">L </w:t>
      </w:r>
      <w:r>
        <w:rPr>
          <w:color w:val="000000"/>
        </w:rPr>
        <w:t>is only 0.1%.</w:t>
      </w:r>
    </w:p>
    <w:p w:rsidR="00B85A2F" w:rsidRDefault="00B85A2F">
      <w:pPr>
        <w:widowControl/>
        <w:tabs>
          <w:tab w:val="left" w:pos="360"/>
        </w:tabs>
        <w:spacing w:after="144"/>
        <w:ind w:left="360"/>
        <w:rPr>
          <w:color w:val="000000"/>
        </w:rPr>
      </w:pPr>
      <w:r>
        <w:rPr>
          <w:rFonts w:ascii="Symbol" w:hAnsi="Symbol" w:cs="Symbol"/>
          <w:color w:val="000000"/>
        </w:rPr>
        <w:t></w:t>
      </w:r>
      <w:r>
        <w:rPr>
          <w:rFonts w:ascii="Symbol" w:hAnsi="Symbol" w:cs="Symbol"/>
          <w:color w:val="000000"/>
        </w:rPr>
        <w:t></w:t>
      </w:r>
      <w:r>
        <w:rPr>
          <w:color w:val="000000"/>
          <w:position w:val="-6"/>
          <w:sz w:val="16"/>
          <w:szCs w:val="16"/>
        </w:rPr>
        <w:t>breaking</w:t>
      </w:r>
      <w:r>
        <w:rPr>
          <w:color w:val="000000"/>
        </w:rPr>
        <w:t xml:space="preserve"> = </w:t>
      </w:r>
      <w:r>
        <w:rPr>
          <w:i/>
          <w:iCs/>
          <w:color w:val="000000"/>
        </w:rPr>
        <w:t>x</w:t>
      </w:r>
      <w:r>
        <w:rPr>
          <w:color w:val="000000"/>
        </w:rPr>
        <w:t xml:space="preserve"> / </w:t>
      </w:r>
      <w:r>
        <w:rPr>
          <w:i/>
          <w:iCs/>
          <w:color w:val="000000"/>
        </w:rPr>
        <w:t>L</w:t>
      </w:r>
      <w:r>
        <w:rPr>
          <w:color w:val="000000"/>
        </w:rPr>
        <w:t xml:space="preserve"> = 0.655 m / 1.50 m = 0.437 ± 0.3% or </w:t>
      </w:r>
      <w:r>
        <w:rPr>
          <w:rFonts w:ascii="Symbol" w:hAnsi="Symbol" w:cs="Symbol"/>
          <w:color w:val="000000"/>
        </w:rPr>
        <w:t></w:t>
      </w:r>
      <w:r>
        <w:rPr>
          <w:rFonts w:ascii="Symbol" w:hAnsi="Symbol" w:cs="Symbol"/>
          <w:color w:val="000000"/>
        </w:rPr>
        <w:t></w:t>
      </w:r>
      <w:r>
        <w:rPr>
          <w:color w:val="000000"/>
          <w:position w:val="-6"/>
          <w:sz w:val="16"/>
          <w:szCs w:val="16"/>
        </w:rPr>
        <w:t>breaking</w:t>
      </w:r>
      <w:r>
        <w:rPr>
          <w:color w:val="000000"/>
        </w:rPr>
        <w:t xml:space="preserve"> = 0.437 ± 0.002, rounding up the uncertainty to be on the safe side.</w:t>
      </w:r>
    </w:p>
    <w:p w:rsidR="00B85A2F" w:rsidRDefault="00B85A2F">
      <w:pPr>
        <w:widowControl/>
        <w:tabs>
          <w:tab w:val="left" w:pos="360"/>
        </w:tabs>
        <w:spacing w:after="144"/>
        <w:ind w:left="360" w:hanging="360"/>
        <w:rPr>
          <w:color w:val="000000"/>
        </w:rPr>
      </w:pPr>
      <w:r>
        <w:rPr>
          <w:color w:val="000000"/>
        </w:rPr>
        <w:t>3.</w:t>
      </w:r>
      <w:r>
        <w:rPr>
          <w:color w:val="000000"/>
        </w:rPr>
        <w:tab/>
        <w:t xml:space="preserve">Largest percentage uncertainty is in thickness = 0.01 mm </w:t>
      </w:r>
      <w:r>
        <w:rPr>
          <w:rFonts w:ascii="Symbol" w:hAnsi="Symbol" w:cs="Symbol"/>
          <w:color w:val="000000"/>
        </w:rPr>
        <w:t></w:t>
      </w:r>
      <w:r>
        <w:rPr>
          <w:color w:val="000000"/>
        </w:rPr>
        <w:t xml:space="preserve"> 100% / 1.05 mm = ± 1%. This would be the place to consider how to improve the measurement. However, there are several other uncertainties to think about:</w:t>
      </w:r>
    </w:p>
    <w:p w:rsidR="00B85A2F" w:rsidRDefault="00B85A2F">
      <w:pPr>
        <w:widowControl/>
        <w:tabs>
          <w:tab w:val="left" w:pos="360"/>
        </w:tabs>
        <w:spacing w:after="144"/>
        <w:ind w:left="360"/>
        <w:rPr>
          <w:color w:val="000000"/>
        </w:rPr>
      </w:pPr>
      <w:r>
        <w:rPr>
          <w:color w:val="000000"/>
        </w:rPr>
        <w:t xml:space="preserve">in width = ± 0.01 mm </w:t>
      </w:r>
      <w:r>
        <w:rPr>
          <w:rFonts w:ascii="Symbol" w:hAnsi="Symbol" w:cs="Symbol"/>
          <w:color w:val="000000"/>
        </w:rPr>
        <w:t></w:t>
      </w:r>
      <w:r>
        <w:rPr>
          <w:color w:val="000000"/>
        </w:rPr>
        <w:t xml:space="preserve"> 100% / 5.1 mm = ± 0.2 %</w:t>
      </w:r>
    </w:p>
    <w:p w:rsidR="00B85A2F" w:rsidRDefault="00B85A2F">
      <w:pPr>
        <w:widowControl/>
        <w:tabs>
          <w:tab w:val="left" w:pos="360"/>
        </w:tabs>
        <w:spacing w:after="144"/>
        <w:ind w:left="360"/>
        <w:rPr>
          <w:color w:val="000000"/>
        </w:rPr>
      </w:pPr>
      <w:r>
        <w:rPr>
          <w:color w:val="000000"/>
        </w:rPr>
        <w:t>in</w:t>
      </w:r>
      <w:r>
        <w:rPr>
          <w:i/>
          <w:iCs/>
          <w:color w:val="000000"/>
        </w:rPr>
        <w:t xml:space="preserve"> </w:t>
      </w:r>
      <w:r>
        <w:rPr>
          <w:color w:val="000000"/>
        </w:rPr>
        <w:t xml:space="preserve">length = ± 0.01 mm </w:t>
      </w:r>
      <w:r>
        <w:rPr>
          <w:rFonts w:ascii="Symbol" w:hAnsi="Symbol" w:cs="Symbol"/>
          <w:color w:val="000000"/>
        </w:rPr>
        <w:t></w:t>
      </w:r>
      <w:r>
        <w:rPr>
          <w:color w:val="000000"/>
        </w:rPr>
        <w:t xml:space="preserve"> 100% / 10.20 mm = ± 0.1 %</w:t>
      </w:r>
    </w:p>
    <w:p w:rsidR="00B85A2F" w:rsidRDefault="00B85A2F">
      <w:pPr>
        <w:widowControl/>
        <w:tabs>
          <w:tab w:val="left" w:pos="360"/>
        </w:tabs>
        <w:spacing w:after="144"/>
        <w:ind w:left="360"/>
        <w:rPr>
          <w:color w:val="000000"/>
        </w:rPr>
      </w:pPr>
      <w:r>
        <w:rPr>
          <w:color w:val="000000"/>
        </w:rPr>
        <w:t xml:space="preserve">in </w:t>
      </w:r>
      <w:r>
        <w:rPr>
          <w:i/>
          <w:iCs/>
          <w:color w:val="000000"/>
        </w:rPr>
        <w:t xml:space="preserve">V = </w:t>
      </w:r>
      <w:r>
        <w:rPr>
          <w:color w:val="000000"/>
        </w:rPr>
        <w:t xml:space="preserve">± 0.01 V </w:t>
      </w:r>
      <w:r>
        <w:rPr>
          <w:rFonts w:ascii="Symbol" w:hAnsi="Symbol" w:cs="Symbol"/>
          <w:color w:val="000000"/>
        </w:rPr>
        <w:t></w:t>
      </w:r>
      <w:r>
        <w:rPr>
          <w:color w:val="000000"/>
        </w:rPr>
        <w:t xml:space="preserve"> 100% / 2.40 V = ± 0.4 %</w:t>
      </w:r>
    </w:p>
    <w:p w:rsidR="00B85A2F" w:rsidRDefault="00B85A2F">
      <w:pPr>
        <w:widowControl/>
        <w:tabs>
          <w:tab w:val="left" w:pos="360"/>
        </w:tabs>
        <w:spacing w:after="144"/>
        <w:ind w:left="360"/>
        <w:rPr>
          <w:color w:val="000000"/>
        </w:rPr>
      </w:pPr>
      <w:r>
        <w:rPr>
          <w:color w:val="000000"/>
        </w:rPr>
        <w:t xml:space="preserve">in </w:t>
      </w:r>
      <w:r>
        <w:rPr>
          <w:i/>
          <w:iCs/>
          <w:color w:val="000000"/>
        </w:rPr>
        <w:t xml:space="preserve">I = </w:t>
      </w:r>
      <w:r>
        <w:rPr>
          <w:color w:val="000000"/>
        </w:rPr>
        <w:t xml:space="preserve">± 0.1 mA </w:t>
      </w:r>
      <w:r>
        <w:rPr>
          <w:rFonts w:ascii="Symbol" w:hAnsi="Symbol" w:cs="Symbol"/>
          <w:color w:val="000000"/>
        </w:rPr>
        <w:t></w:t>
      </w:r>
      <w:r>
        <w:rPr>
          <w:color w:val="000000"/>
        </w:rPr>
        <w:t xml:space="preserve"> 100% / 40 mA = ± 0.3 %.</w:t>
      </w:r>
    </w:p>
    <w:p w:rsidR="00B85A2F" w:rsidRDefault="00B85A2F">
      <w:pPr>
        <w:widowControl/>
        <w:tabs>
          <w:tab w:val="left" w:pos="360"/>
        </w:tabs>
        <w:spacing w:after="144"/>
        <w:ind w:left="360"/>
        <w:rPr>
          <w:color w:val="000000"/>
        </w:rPr>
      </w:pPr>
      <w:r>
        <w:rPr>
          <w:color w:val="000000"/>
        </w:rPr>
        <w:t>In view of these extra uncertainties, it might be wise to (say) double the largest uncertainty to estimate the overall uncertainty, so take ± 2 % as the uncertainty.</w:t>
      </w:r>
    </w:p>
    <w:p w:rsidR="00B85A2F" w:rsidRDefault="00B85A2F">
      <w:pPr>
        <w:widowControl/>
        <w:tabs>
          <w:tab w:val="left" w:pos="360"/>
        </w:tabs>
        <w:spacing w:after="144"/>
        <w:ind w:left="360"/>
        <w:rPr>
          <w:color w:val="000000"/>
        </w:rPr>
      </w:pPr>
      <w:r>
        <w:rPr>
          <w:rFonts w:ascii="Symbol" w:hAnsi="Symbol" w:cs="Symbol"/>
          <w:color w:val="000000"/>
        </w:rPr>
        <w:t></w:t>
      </w:r>
      <w:r>
        <w:rPr>
          <w:rFonts w:ascii="Symbol" w:hAnsi="Symbol" w:cs="Symbol"/>
          <w:color w:val="000000"/>
        </w:rPr>
        <w:t></w:t>
      </w:r>
      <w:r>
        <w:rPr>
          <w:color w:val="000000"/>
        </w:rPr>
        <w:t xml:space="preserve">= </w:t>
      </w:r>
      <w:r>
        <w:rPr>
          <w:i/>
          <w:iCs/>
          <w:color w:val="000000"/>
        </w:rPr>
        <w:t xml:space="preserve">R A </w:t>
      </w:r>
      <w:r>
        <w:rPr>
          <w:color w:val="000000"/>
        </w:rPr>
        <w:t xml:space="preserve">/ </w:t>
      </w:r>
      <w:r>
        <w:rPr>
          <w:i/>
          <w:iCs/>
          <w:color w:val="000000"/>
        </w:rPr>
        <w:t>L</w:t>
      </w:r>
      <w:r>
        <w:rPr>
          <w:color w:val="000000"/>
        </w:rPr>
        <w:t xml:space="preserve"> = </w:t>
      </w:r>
      <w:r>
        <w:rPr>
          <w:i/>
          <w:iCs/>
          <w:color w:val="000000"/>
        </w:rPr>
        <w:t>V A</w:t>
      </w:r>
      <w:r>
        <w:rPr>
          <w:color w:val="000000"/>
        </w:rPr>
        <w:t xml:space="preserve"> / </w:t>
      </w:r>
      <w:r>
        <w:rPr>
          <w:i/>
          <w:iCs/>
          <w:color w:val="000000"/>
        </w:rPr>
        <w:t>I L</w:t>
      </w:r>
      <w:r>
        <w:rPr>
          <w:color w:val="000000"/>
        </w:rPr>
        <w:t xml:space="preserve"> = (2.4 V </w:t>
      </w:r>
      <w:r>
        <w:rPr>
          <w:rFonts w:ascii="Symbol" w:hAnsi="Symbol" w:cs="Symbol"/>
          <w:color w:val="000000"/>
        </w:rPr>
        <w:t></w:t>
      </w:r>
      <w:r>
        <w:rPr>
          <w:color w:val="000000"/>
        </w:rPr>
        <w:t xml:space="preserve"> 5.1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m </w:t>
      </w:r>
      <w:r>
        <w:rPr>
          <w:rFonts w:ascii="Symbol" w:hAnsi="Symbol" w:cs="Symbol"/>
          <w:color w:val="000000"/>
        </w:rPr>
        <w:t></w:t>
      </w:r>
      <w:r>
        <w:rPr>
          <w:color w:val="000000"/>
        </w:rPr>
        <w:t xml:space="preserve"> 1.05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m) / (40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A </w:t>
      </w:r>
      <w:r>
        <w:rPr>
          <w:rFonts w:ascii="Symbol" w:hAnsi="Symbol" w:cs="Symbol"/>
          <w:color w:val="000000"/>
        </w:rPr>
        <w:t></w:t>
      </w:r>
      <w:r>
        <w:rPr>
          <w:color w:val="000000"/>
        </w:rPr>
        <w:t xml:space="preserve"> 10.2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m) = 3.15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-2</w:t>
      </w:r>
      <w:r>
        <w:rPr>
          <w:color w:val="000000"/>
        </w:rPr>
        <w:t xml:space="preserve"> </w:t>
      </w:r>
      <w:r>
        <w:rPr>
          <w:rFonts w:ascii="Symbol" w:hAnsi="Symbol" w:cs="Symbol"/>
          <w:color w:val="000000"/>
        </w:rPr>
        <w:t></w:t>
      </w:r>
      <w:r>
        <w:rPr>
          <w:color w:val="000000"/>
        </w:rPr>
        <w:t>m</w:t>
      </w:r>
    </w:p>
    <w:p w:rsidR="00B85A2F" w:rsidRDefault="00B85A2F">
      <w:pPr>
        <w:widowControl/>
        <w:tabs>
          <w:tab w:val="left" w:pos="360"/>
        </w:tabs>
        <w:spacing w:after="144"/>
        <w:ind w:left="360"/>
        <w:rPr>
          <w:color w:val="000000"/>
        </w:rPr>
      </w:pPr>
      <w:r>
        <w:rPr>
          <w:color w:val="000000"/>
        </w:rPr>
        <w:t xml:space="preserve">If the uncertainty is ± 2% then </w:t>
      </w:r>
      <w:r>
        <w:rPr>
          <w:rFonts w:ascii="Symbol" w:hAnsi="Symbol" w:cs="Symbol"/>
          <w:color w:val="000000"/>
        </w:rPr>
        <w:t></w:t>
      </w:r>
      <w:r>
        <w:rPr>
          <w:rFonts w:ascii="Symbol" w:hAnsi="Symbol" w:cs="Symbol"/>
          <w:color w:val="000000"/>
        </w:rPr>
        <w:t></w:t>
      </w:r>
      <w:r>
        <w:rPr>
          <w:color w:val="000000"/>
        </w:rPr>
        <w:t xml:space="preserve"> = (3.15 ± 0.06)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-2</w:t>
      </w:r>
      <w:r>
        <w:rPr>
          <w:color w:val="000000"/>
        </w:rPr>
        <w:t xml:space="preserve"> </w:t>
      </w:r>
      <w:r>
        <w:rPr>
          <w:rFonts w:ascii="Symbol" w:hAnsi="Symbol" w:cs="Symbol"/>
          <w:color w:val="000000"/>
        </w:rPr>
        <w:t></w:t>
      </w:r>
      <w:r>
        <w:rPr>
          <w:rFonts w:ascii="Symbol" w:hAnsi="Symbol" w:cs="Symbol"/>
          <w:color w:val="000000"/>
        </w:rPr>
        <w:t></w:t>
      </w:r>
      <w:r>
        <w:rPr>
          <w:color w:val="000000"/>
        </w:rPr>
        <w:t>m.</w:t>
      </w:r>
    </w:p>
    <w:p w:rsidR="00B85A2F" w:rsidRDefault="00B85A2F">
      <w:pPr>
        <w:widowControl/>
        <w:tabs>
          <w:tab w:val="left" w:pos="360"/>
        </w:tabs>
        <w:spacing w:after="144"/>
        <w:ind w:left="360" w:hanging="360"/>
        <w:rPr>
          <w:color w:val="000000"/>
        </w:rPr>
      </w:pPr>
      <w:r>
        <w:rPr>
          <w:color w:val="000000"/>
        </w:rPr>
        <w:t>4.</w:t>
      </w:r>
      <w:r>
        <w:rPr>
          <w:color w:val="000000"/>
        </w:rPr>
        <w:tab/>
        <w:t xml:space="preserve">Largest percentage uncertainty is in </w:t>
      </w:r>
      <w:r>
        <w:rPr>
          <w:i/>
          <w:iCs/>
          <w:color w:val="000000"/>
        </w:rPr>
        <w:t xml:space="preserve">d </w:t>
      </w:r>
      <w:r>
        <w:rPr>
          <w:color w:val="000000"/>
        </w:rPr>
        <w:t xml:space="preserve">= 0.01 mm </w:t>
      </w:r>
      <w:r>
        <w:rPr>
          <w:rFonts w:ascii="Symbol" w:hAnsi="Symbol" w:cs="Symbol"/>
          <w:color w:val="000000"/>
        </w:rPr>
        <w:t></w:t>
      </w:r>
      <w:r>
        <w:rPr>
          <w:color w:val="000000"/>
        </w:rPr>
        <w:t xml:space="preserve"> 100% / 0.16 mm = ± 6%.</w:t>
      </w:r>
    </w:p>
    <w:p w:rsidR="00B85A2F" w:rsidRDefault="00B85A2F">
      <w:pPr>
        <w:widowControl/>
        <w:tabs>
          <w:tab w:val="left" w:pos="360"/>
        </w:tabs>
        <w:spacing w:after="144"/>
        <w:ind w:left="360"/>
        <w:rPr>
          <w:color w:val="000000"/>
        </w:rPr>
      </w:pPr>
      <w:r>
        <w:rPr>
          <w:color w:val="000000"/>
        </w:rPr>
        <w:t xml:space="preserve">This gives the percentage uncertainty in the cross-sectional area </w:t>
      </w:r>
      <w:r>
        <w:rPr>
          <w:i/>
          <w:iCs/>
          <w:color w:val="000000"/>
        </w:rPr>
        <w:t xml:space="preserve">A </w:t>
      </w:r>
      <w:r>
        <w:rPr>
          <w:color w:val="000000"/>
        </w:rPr>
        <w:t xml:space="preserve">= </w:t>
      </w:r>
      <w:r>
        <w:rPr>
          <w:rFonts w:ascii="Symbol" w:hAnsi="Symbol" w:cs="Symbol"/>
          <w:color w:val="000000"/>
        </w:rPr>
        <w:t></w:t>
      </w:r>
      <w:r>
        <w:rPr>
          <w:color w:val="000000"/>
        </w:rPr>
        <w:t xml:space="preserve"> (</w:t>
      </w:r>
      <w:r>
        <w:rPr>
          <w:i/>
          <w:iCs/>
          <w:color w:val="000000"/>
        </w:rPr>
        <w:t xml:space="preserve">d </w:t>
      </w:r>
      <w:r>
        <w:rPr>
          <w:color w:val="000000"/>
        </w:rPr>
        <w:t>/ 2)</w:t>
      </w:r>
      <w:r>
        <w:rPr>
          <w:color w:val="000000"/>
          <w:position w:val="6"/>
          <w:sz w:val="14"/>
          <w:szCs w:val="14"/>
        </w:rPr>
        <w:t>2</w:t>
      </w:r>
      <w:r>
        <w:rPr>
          <w:color w:val="000000"/>
        </w:rPr>
        <w:t xml:space="preserve"> to be 2 </w:t>
      </w:r>
      <w:r>
        <w:rPr>
          <w:rFonts w:ascii="Symbol" w:hAnsi="Symbol" w:cs="Symbol"/>
          <w:color w:val="000000"/>
        </w:rPr>
        <w:t></w:t>
      </w:r>
      <w:r>
        <w:rPr>
          <w:color w:val="000000"/>
        </w:rPr>
        <w:t xml:space="preserve"> (6%) = ± 12%. </w:t>
      </w:r>
    </w:p>
    <w:p w:rsidR="00B85A2F" w:rsidRDefault="00B85A2F">
      <w:pPr>
        <w:widowControl/>
        <w:tabs>
          <w:tab w:val="left" w:pos="360"/>
        </w:tabs>
        <w:spacing w:after="144"/>
        <w:ind w:left="360"/>
        <w:rPr>
          <w:color w:val="000000"/>
        </w:rPr>
      </w:pPr>
      <w:r>
        <w:rPr>
          <w:color w:val="000000"/>
        </w:rPr>
        <w:t>All the other uncertainties are much smaller:</w:t>
      </w:r>
    </w:p>
    <w:p w:rsidR="00B85A2F" w:rsidRDefault="00B85A2F">
      <w:pPr>
        <w:widowControl/>
        <w:tabs>
          <w:tab w:val="left" w:pos="360"/>
        </w:tabs>
        <w:spacing w:after="144"/>
        <w:ind w:left="360"/>
        <w:rPr>
          <w:color w:val="000000"/>
        </w:rPr>
      </w:pPr>
      <w:r>
        <w:rPr>
          <w:color w:val="000000"/>
        </w:rPr>
        <w:t xml:space="preserve">in </w:t>
      </w:r>
      <w:r>
        <w:rPr>
          <w:i/>
          <w:iCs/>
          <w:color w:val="000000"/>
        </w:rPr>
        <w:t xml:space="preserve">V </w:t>
      </w:r>
      <w:r>
        <w:rPr>
          <w:color w:val="000000"/>
        </w:rPr>
        <w:t xml:space="preserve">= ± 0.001 V </w:t>
      </w:r>
      <w:r>
        <w:rPr>
          <w:rFonts w:ascii="Symbol" w:hAnsi="Symbol" w:cs="Symbol"/>
          <w:color w:val="000000"/>
        </w:rPr>
        <w:t></w:t>
      </w:r>
      <w:r>
        <w:rPr>
          <w:color w:val="000000"/>
        </w:rPr>
        <w:t xml:space="preserve"> 100% / 0.500 V = ± 0.2 %</w:t>
      </w:r>
    </w:p>
    <w:p w:rsidR="00B85A2F" w:rsidRDefault="00B85A2F">
      <w:pPr>
        <w:widowControl/>
        <w:tabs>
          <w:tab w:val="left" w:pos="360"/>
        </w:tabs>
        <w:spacing w:after="144"/>
        <w:ind w:left="360"/>
        <w:rPr>
          <w:color w:val="000000"/>
        </w:rPr>
      </w:pPr>
      <w:r>
        <w:rPr>
          <w:color w:val="000000"/>
        </w:rPr>
        <w:t xml:space="preserve">in </w:t>
      </w:r>
      <w:r>
        <w:rPr>
          <w:rFonts w:ascii="Times New Roman" w:hAnsi="Times New Roman" w:cs="Times New Roman"/>
          <w:i/>
          <w:iCs/>
          <w:color w:val="000000"/>
          <w:sz w:val="22"/>
          <w:szCs w:val="22"/>
        </w:rPr>
        <w:t xml:space="preserve">I </w:t>
      </w:r>
      <w:r>
        <w:rPr>
          <w:rFonts w:ascii="Times New Roman" w:hAnsi="Times New Roman" w:cs="Times New Roman"/>
          <w:color w:val="000000"/>
          <w:sz w:val="22"/>
          <w:szCs w:val="22"/>
        </w:rPr>
        <w:t xml:space="preserve">= </w:t>
      </w:r>
      <w:r>
        <w:rPr>
          <w:color w:val="000000"/>
        </w:rPr>
        <w:t>±</w:t>
      </w:r>
      <w:r>
        <w:rPr>
          <w:rFonts w:ascii="Times New Roman" w:hAnsi="Times New Roman" w:cs="Times New Roman"/>
          <w:color w:val="000000"/>
          <w:sz w:val="22"/>
          <w:szCs w:val="22"/>
        </w:rPr>
        <w:t xml:space="preserve"> </w:t>
      </w:r>
      <w:r>
        <w:rPr>
          <w:color w:val="000000"/>
        </w:rPr>
        <w:t xml:space="preserve">0.001 A </w:t>
      </w:r>
      <w:r>
        <w:rPr>
          <w:rFonts w:ascii="Symbol" w:hAnsi="Symbol" w:cs="Symbol"/>
          <w:color w:val="000000"/>
        </w:rPr>
        <w:t></w:t>
      </w:r>
      <w:r>
        <w:rPr>
          <w:color w:val="000000"/>
        </w:rPr>
        <w:t xml:space="preserve"> 100% / 0.146 A </w:t>
      </w:r>
      <w:r>
        <w:rPr>
          <w:rFonts w:ascii="Times New Roman" w:hAnsi="Times New Roman" w:cs="Times New Roman"/>
          <w:color w:val="000000"/>
          <w:sz w:val="22"/>
          <w:szCs w:val="22"/>
        </w:rPr>
        <w:t xml:space="preserve">= </w:t>
      </w:r>
      <w:r>
        <w:rPr>
          <w:color w:val="000000"/>
        </w:rPr>
        <w:t xml:space="preserve"> ± 0.7 %</w:t>
      </w:r>
    </w:p>
    <w:p w:rsidR="00B85A2F" w:rsidRDefault="00B85A2F">
      <w:pPr>
        <w:widowControl/>
        <w:tabs>
          <w:tab w:val="left" w:pos="360"/>
        </w:tabs>
        <w:spacing w:after="144"/>
        <w:ind w:left="360"/>
        <w:rPr>
          <w:color w:val="000000"/>
        </w:rPr>
      </w:pPr>
      <w:r>
        <w:rPr>
          <w:color w:val="000000"/>
        </w:rPr>
        <w:t xml:space="preserve">in </w:t>
      </w:r>
      <w:r>
        <w:rPr>
          <w:i/>
          <w:iCs/>
          <w:color w:val="000000"/>
        </w:rPr>
        <w:t xml:space="preserve">L </w:t>
      </w:r>
      <w:r>
        <w:rPr>
          <w:color w:val="000000"/>
        </w:rPr>
        <w:t xml:space="preserve">= ± 0.01 m </w:t>
      </w:r>
      <w:r>
        <w:rPr>
          <w:rFonts w:ascii="Symbol" w:hAnsi="Symbol" w:cs="Symbol"/>
          <w:color w:val="000000"/>
        </w:rPr>
        <w:t></w:t>
      </w:r>
      <w:r>
        <w:rPr>
          <w:color w:val="000000"/>
        </w:rPr>
        <w:t xml:space="preserve"> 100% / 4.00 m = ± 0.3 %.</w:t>
      </w:r>
    </w:p>
    <w:p w:rsidR="00B85A2F" w:rsidRDefault="00B85A2F">
      <w:pPr>
        <w:widowControl/>
        <w:tabs>
          <w:tab w:val="left" w:pos="360"/>
        </w:tabs>
        <w:spacing w:after="144"/>
        <w:ind w:left="360"/>
        <w:rPr>
          <w:color w:val="000000"/>
        </w:rPr>
      </w:pPr>
      <w:r>
        <w:rPr>
          <w:color w:val="000000"/>
        </w:rPr>
        <w:t>This suggests treating ± 12% as the overall uncertainty.</w:t>
      </w:r>
    </w:p>
    <w:p w:rsidR="00B85A2F" w:rsidRDefault="00B85A2F">
      <w:pPr>
        <w:widowControl/>
        <w:tabs>
          <w:tab w:val="left" w:pos="360"/>
        </w:tabs>
        <w:spacing w:after="144"/>
        <w:ind w:left="360"/>
        <w:rPr>
          <w:color w:val="000000"/>
          <w:position w:val="6"/>
          <w:sz w:val="16"/>
          <w:szCs w:val="16"/>
        </w:rPr>
      </w:pPr>
      <w:r>
        <w:rPr>
          <w:rFonts w:ascii="Symbol" w:hAnsi="Symbol" w:cs="Symbol"/>
          <w:color w:val="000000"/>
        </w:rPr>
        <w:t></w:t>
      </w:r>
      <w:r>
        <w:rPr>
          <w:rFonts w:ascii="Symbol" w:hAnsi="Symbol" w:cs="Symbol"/>
          <w:color w:val="000000"/>
        </w:rPr>
        <w:t></w:t>
      </w:r>
      <w:r>
        <w:rPr>
          <w:color w:val="000000"/>
        </w:rPr>
        <w:t xml:space="preserve"> = </w:t>
      </w:r>
      <w:r>
        <w:rPr>
          <w:i/>
          <w:iCs/>
          <w:color w:val="000000"/>
        </w:rPr>
        <w:t>G L</w:t>
      </w:r>
      <w:r>
        <w:rPr>
          <w:color w:val="000000"/>
        </w:rPr>
        <w:t xml:space="preserve"> / </w:t>
      </w:r>
      <w:r>
        <w:rPr>
          <w:i/>
          <w:iCs/>
          <w:color w:val="000000"/>
        </w:rPr>
        <w:t>A</w:t>
      </w:r>
      <w:r>
        <w:rPr>
          <w:color w:val="000000"/>
        </w:rPr>
        <w:t xml:space="preserve"> = </w:t>
      </w:r>
      <w:r>
        <w:rPr>
          <w:i/>
          <w:iCs/>
          <w:color w:val="000000"/>
        </w:rPr>
        <w:t xml:space="preserve">I L </w:t>
      </w:r>
      <w:r>
        <w:rPr>
          <w:color w:val="000000"/>
        </w:rPr>
        <w:t xml:space="preserve">/ </w:t>
      </w:r>
      <w:r>
        <w:rPr>
          <w:i/>
          <w:iCs/>
          <w:color w:val="000000"/>
        </w:rPr>
        <w:t xml:space="preserve">V A </w:t>
      </w:r>
      <w:r>
        <w:rPr>
          <w:color w:val="000000"/>
        </w:rPr>
        <w:t xml:space="preserve">= (0.146 A </w:t>
      </w:r>
      <w:r>
        <w:rPr>
          <w:rFonts w:ascii="Symbol" w:hAnsi="Symbol" w:cs="Symbol"/>
          <w:color w:val="000000"/>
        </w:rPr>
        <w:t></w:t>
      </w:r>
      <w:r>
        <w:rPr>
          <w:color w:val="000000"/>
        </w:rPr>
        <w:t xml:space="preserve"> 4.00 m) / (0.500 V </w:t>
      </w:r>
      <w:r>
        <w:rPr>
          <w:rFonts w:ascii="Symbol" w:hAnsi="Symbol" w:cs="Symbol"/>
          <w:color w:val="000000"/>
        </w:rPr>
        <w:t></w:t>
      </w:r>
      <w:r>
        <w:rPr>
          <w:color w:val="000000"/>
        </w:rPr>
        <w:t xml:space="preserve"> </w:t>
      </w:r>
      <w:r>
        <w:rPr>
          <w:rFonts w:ascii="Symbol" w:hAnsi="Symbol" w:cs="Symbol"/>
          <w:color w:val="000000"/>
        </w:rPr>
        <w:t></w:t>
      </w:r>
      <w:r>
        <w:rPr>
          <w:color w:val="000000"/>
        </w:rPr>
        <w:t xml:space="preserve"> (0.16 </w:t>
      </w:r>
      <w:r>
        <w:rPr>
          <w:rFonts w:ascii="Symbol" w:hAnsi="Symbol" w:cs="Symbol"/>
          <w:color w:val="000000"/>
        </w:rPr>
        <w:t></w:t>
      </w:r>
      <w:r>
        <w:rPr>
          <w:color w:val="000000"/>
        </w:rPr>
        <w:t xml:space="preserve"> 10</w:t>
      </w:r>
      <w:r>
        <w:rPr>
          <w:color w:val="000000"/>
          <w:position w:val="6"/>
          <w:sz w:val="14"/>
          <w:szCs w:val="14"/>
        </w:rPr>
        <w:t>-3</w:t>
      </w:r>
      <w:r>
        <w:rPr>
          <w:color w:val="000000"/>
        </w:rPr>
        <w:t xml:space="preserve"> m / 2)</w:t>
      </w:r>
      <w:r>
        <w:rPr>
          <w:color w:val="000000"/>
          <w:position w:val="6"/>
          <w:sz w:val="14"/>
          <w:szCs w:val="14"/>
        </w:rPr>
        <w:t>2</w:t>
      </w:r>
      <w:r>
        <w:rPr>
          <w:color w:val="000000"/>
        </w:rPr>
        <w:t xml:space="preserve"> ) = 5.8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7</w:t>
      </w:r>
      <w:r>
        <w:rPr>
          <w:color w:val="000000"/>
        </w:rPr>
        <w:t xml:space="preserve"> S m</w:t>
      </w:r>
      <w:r>
        <w:rPr>
          <w:color w:val="000000"/>
          <w:position w:val="6"/>
          <w:sz w:val="16"/>
          <w:szCs w:val="16"/>
        </w:rPr>
        <w:t xml:space="preserve">-1 </w:t>
      </w:r>
    </w:p>
    <w:p w:rsidR="00B85A2F" w:rsidRDefault="00B85A2F">
      <w:pPr>
        <w:widowControl/>
        <w:tabs>
          <w:tab w:val="left" w:pos="360"/>
        </w:tabs>
        <w:spacing w:after="144"/>
        <w:ind w:left="360"/>
        <w:rPr>
          <w:color w:val="000000"/>
        </w:rPr>
      </w:pPr>
      <w:r>
        <w:rPr>
          <w:color w:val="000000"/>
        </w:rPr>
        <w:t xml:space="preserve">If the uncertainty is ± 12% then </w:t>
      </w:r>
      <w:r>
        <w:rPr>
          <w:rFonts w:ascii="Symbol" w:hAnsi="Symbol" w:cs="Symbol"/>
          <w:color w:val="000000"/>
        </w:rPr>
        <w:t></w:t>
      </w:r>
      <w:r>
        <w:rPr>
          <w:rFonts w:ascii="Symbol" w:hAnsi="Symbol" w:cs="Symbol"/>
          <w:color w:val="000000"/>
        </w:rPr>
        <w:t></w:t>
      </w:r>
      <w:r>
        <w:rPr>
          <w:color w:val="000000"/>
        </w:rPr>
        <w:t xml:space="preserve">= (5.8 ± 0.7) </w:t>
      </w:r>
      <w:r>
        <w:rPr>
          <w:rFonts w:ascii="Symbol" w:hAnsi="Symbol" w:cs="Symbol"/>
          <w:color w:val="000000"/>
        </w:rPr>
        <w:t></w:t>
      </w:r>
      <w:r>
        <w:rPr>
          <w:rFonts w:ascii="Symbol" w:hAnsi="Symbol" w:cs="Symbol"/>
          <w:color w:val="000000"/>
        </w:rPr>
        <w:t></w:t>
      </w:r>
      <w:r>
        <w:rPr>
          <w:color w:val="000000"/>
        </w:rPr>
        <w:t>10</w:t>
      </w:r>
      <w:r>
        <w:rPr>
          <w:color w:val="000000"/>
          <w:position w:val="6"/>
          <w:sz w:val="16"/>
          <w:szCs w:val="16"/>
        </w:rPr>
        <w:t>7</w:t>
      </w:r>
      <w:r>
        <w:rPr>
          <w:color w:val="000000"/>
        </w:rPr>
        <w:t xml:space="preserve"> S m</w:t>
      </w:r>
      <w:r>
        <w:rPr>
          <w:color w:val="000000"/>
          <w:position w:val="6"/>
          <w:sz w:val="16"/>
          <w:szCs w:val="16"/>
        </w:rPr>
        <w:t>-1</w:t>
      </w:r>
      <w:r>
        <w:rPr>
          <w:color w:val="000000"/>
        </w:rPr>
        <w:t xml:space="preserve"> .</w:t>
      </w:r>
    </w:p>
    <w:p w:rsidR="00B85A2F" w:rsidRDefault="00B85A2F">
      <w:pPr>
        <w:widowControl/>
        <w:tabs>
          <w:tab w:val="left" w:pos="360"/>
        </w:tabs>
        <w:spacing w:after="144"/>
        <w:ind w:left="360" w:hanging="360"/>
        <w:rPr>
          <w:color w:val="000000"/>
        </w:rPr>
      </w:pPr>
      <w:r>
        <w:rPr>
          <w:color w:val="000000"/>
        </w:rPr>
        <w:t>5.</w:t>
      </w:r>
      <w:r>
        <w:rPr>
          <w:color w:val="000000"/>
        </w:rPr>
        <w:tab/>
      </w:r>
      <w:r>
        <w:rPr>
          <w:rFonts w:ascii="Symbol" w:hAnsi="Symbol" w:cs="Symbol"/>
          <w:color w:val="000000"/>
        </w:rPr>
        <w:t></w:t>
      </w:r>
      <w:r>
        <w:rPr>
          <w:color w:val="000000"/>
        </w:rPr>
        <w:t xml:space="preserve"> = 1 / </w:t>
      </w:r>
      <w:r>
        <w:rPr>
          <w:rFonts w:ascii="Symbol" w:hAnsi="Symbol" w:cs="Symbol"/>
          <w:color w:val="000000"/>
        </w:rPr>
        <w:t></w:t>
      </w:r>
      <w:r>
        <w:rPr>
          <w:rFonts w:ascii="Symbol" w:hAnsi="Symbol" w:cs="Symbol"/>
          <w:color w:val="000000"/>
        </w:rPr>
        <w:t></w:t>
      </w:r>
      <w:r>
        <w:rPr>
          <w:color w:val="000000"/>
        </w:rPr>
        <w:t xml:space="preserve"> so </w:t>
      </w:r>
      <w:r>
        <w:rPr>
          <w:rFonts w:ascii="Symbol" w:hAnsi="Symbol" w:cs="Symbol"/>
          <w:color w:val="000000"/>
        </w:rPr>
        <w:t></w:t>
      </w:r>
      <w:r>
        <w:rPr>
          <w:color w:val="000000"/>
          <w:position w:val="-6"/>
          <w:sz w:val="14"/>
          <w:szCs w:val="14"/>
        </w:rPr>
        <w:t>min</w:t>
      </w:r>
      <w:r>
        <w:rPr>
          <w:color w:val="000000"/>
        </w:rPr>
        <w:t xml:space="preserve"> = 1 / </w:t>
      </w:r>
      <w:r>
        <w:rPr>
          <w:rFonts w:ascii="Symbol" w:hAnsi="Symbol" w:cs="Symbol"/>
          <w:color w:val="000000"/>
        </w:rPr>
        <w:t></w:t>
      </w:r>
      <w:r>
        <w:rPr>
          <w:color w:val="000000"/>
          <w:position w:val="-6"/>
          <w:sz w:val="14"/>
          <w:szCs w:val="14"/>
        </w:rPr>
        <w:t>max</w:t>
      </w:r>
      <w:r>
        <w:rPr>
          <w:color w:val="000000"/>
          <w:sz w:val="14"/>
          <w:szCs w:val="14"/>
        </w:rPr>
        <w:t>.</w:t>
      </w:r>
      <w:r>
        <w:rPr>
          <w:color w:val="000000"/>
        </w:rPr>
        <w:t xml:space="preserve"> Now </w:t>
      </w:r>
      <w:r>
        <w:rPr>
          <w:rFonts w:ascii="Symbol" w:hAnsi="Symbol" w:cs="Symbol"/>
          <w:color w:val="000000"/>
        </w:rPr>
        <w:t></w:t>
      </w:r>
      <w:r>
        <w:rPr>
          <w:color w:val="000000"/>
          <w:position w:val="-6"/>
          <w:sz w:val="14"/>
          <w:szCs w:val="14"/>
        </w:rPr>
        <w:t>max</w:t>
      </w:r>
      <w:r>
        <w:rPr>
          <w:color w:val="000000"/>
        </w:rPr>
        <w:t xml:space="preserve"> = (104 / 100) </w:t>
      </w:r>
      <w:r>
        <w:rPr>
          <w:rFonts w:ascii="Symbol" w:hAnsi="Symbol" w:cs="Symbol"/>
          <w:color w:val="000000"/>
        </w:rPr>
        <w:t></w:t>
      </w:r>
      <w:r>
        <w:rPr>
          <w:color w:val="000000"/>
        </w:rPr>
        <w:t xml:space="preserve"> = (104 / 100) / </w:t>
      </w:r>
      <w:r>
        <w:rPr>
          <w:rFonts w:ascii="Symbol" w:hAnsi="Symbol" w:cs="Symbol"/>
          <w:color w:val="000000"/>
        </w:rPr>
        <w:t></w:t>
      </w:r>
      <w:r>
        <w:rPr>
          <w:color w:val="000000"/>
        </w:rPr>
        <w:t xml:space="preserve"> so </w:t>
      </w:r>
      <w:r>
        <w:rPr>
          <w:rFonts w:ascii="Symbol" w:hAnsi="Symbol" w:cs="Symbol"/>
          <w:color w:val="000000"/>
        </w:rPr>
        <w:t></w:t>
      </w:r>
      <w:r>
        <w:rPr>
          <w:rFonts w:ascii="Symbol" w:hAnsi="Symbol" w:cs="Symbol"/>
          <w:color w:val="000000"/>
        </w:rPr>
        <w:t></w:t>
      </w:r>
      <w:r>
        <w:rPr>
          <w:color w:val="000000"/>
          <w:position w:val="-6"/>
          <w:sz w:val="16"/>
          <w:szCs w:val="16"/>
        </w:rPr>
        <w:t xml:space="preserve">min </w:t>
      </w:r>
      <w:r>
        <w:rPr>
          <w:color w:val="000000"/>
        </w:rPr>
        <w:t xml:space="preserve"> =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100 / 104 = 0.962 </w:t>
      </w:r>
      <w:r>
        <w:rPr>
          <w:rFonts w:ascii="Symbol" w:hAnsi="Symbol" w:cs="Symbol"/>
          <w:color w:val="000000"/>
        </w:rPr>
        <w:t></w:t>
      </w:r>
      <w:r>
        <w:rPr>
          <w:rFonts w:ascii="Symbol" w:hAnsi="Symbol" w:cs="Symbol"/>
          <w:color w:val="000000"/>
        </w:rPr>
        <w:t></w:t>
      </w:r>
      <w:r>
        <w:rPr>
          <w:color w:val="000000"/>
        </w:rPr>
        <w:t xml:space="preserve">, which is low by 3.8% </w:t>
      </w:r>
      <w:r>
        <w:rPr>
          <w:rFonts w:ascii="Symbol" w:hAnsi="Symbol" w:cs="Symbol"/>
          <w:color w:val="000000"/>
        </w:rPr>
        <w:t></w:t>
      </w:r>
      <w:r>
        <w:rPr>
          <w:color w:val="000000"/>
        </w:rPr>
        <w:t xml:space="preserve"> 4%. </w:t>
      </w:r>
    </w:p>
    <w:p w:rsidR="00B85A2F" w:rsidRDefault="00B85A2F">
      <w:pPr>
        <w:widowControl/>
        <w:tabs>
          <w:tab w:val="left" w:pos="360"/>
        </w:tabs>
        <w:spacing w:after="144"/>
        <w:ind w:left="360"/>
        <w:rPr>
          <w:color w:val="000000"/>
        </w:rPr>
      </w:pPr>
      <w:r>
        <w:rPr>
          <w:color w:val="000000"/>
        </w:rPr>
        <w:t xml:space="preserve">Similarly, </w:t>
      </w:r>
      <w:r>
        <w:rPr>
          <w:rFonts w:ascii="Symbol" w:hAnsi="Symbol" w:cs="Symbol"/>
          <w:color w:val="000000"/>
        </w:rPr>
        <w:t></w:t>
      </w:r>
      <w:r>
        <w:rPr>
          <w:rFonts w:ascii="Symbol" w:hAnsi="Symbol" w:cs="Symbol"/>
          <w:color w:val="000000"/>
        </w:rPr>
        <w:t></w:t>
      </w:r>
      <w:r>
        <w:rPr>
          <w:color w:val="000000"/>
          <w:position w:val="-6"/>
          <w:sz w:val="16"/>
          <w:szCs w:val="16"/>
        </w:rPr>
        <w:t>max</w:t>
      </w:r>
      <w:r>
        <w:rPr>
          <w:color w:val="000000"/>
        </w:rPr>
        <w:t>= 1 /</w:t>
      </w:r>
      <w:r>
        <w:rPr>
          <w:rFonts w:ascii="Symbol" w:hAnsi="Symbol" w:cs="Symbol"/>
          <w:color w:val="000000"/>
        </w:rPr>
        <w:t></w:t>
      </w:r>
      <w:r>
        <w:rPr>
          <w:rFonts w:ascii="Symbol" w:hAnsi="Symbol" w:cs="Symbol"/>
          <w:color w:val="000000"/>
        </w:rPr>
        <w:t></w:t>
      </w:r>
      <w:r>
        <w:rPr>
          <w:color w:val="000000"/>
          <w:position w:val="-6"/>
          <w:sz w:val="16"/>
          <w:szCs w:val="16"/>
        </w:rPr>
        <w:t xml:space="preserve">min </w:t>
      </w:r>
      <w:r>
        <w:rPr>
          <w:color w:val="000000"/>
        </w:rPr>
        <w:t xml:space="preserve"> and </w:t>
      </w:r>
      <w:r>
        <w:rPr>
          <w:rFonts w:ascii="Symbol" w:hAnsi="Symbol" w:cs="Symbol"/>
          <w:color w:val="000000"/>
        </w:rPr>
        <w:t></w:t>
      </w:r>
      <w:r>
        <w:rPr>
          <w:rFonts w:ascii="Symbol" w:hAnsi="Symbol" w:cs="Symbol"/>
          <w:color w:val="000000"/>
        </w:rPr>
        <w:t></w:t>
      </w:r>
      <w:r>
        <w:rPr>
          <w:color w:val="000000"/>
          <w:position w:val="-6"/>
          <w:sz w:val="16"/>
          <w:szCs w:val="16"/>
        </w:rPr>
        <w:t xml:space="preserve">max </w:t>
      </w:r>
      <w:r>
        <w:rPr>
          <w:color w:val="000000"/>
        </w:rPr>
        <w:t xml:space="preserve"> =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100 / 96 = 1.042 </w:t>
      </w:r>
      <w:r>
        <w:rPr>
          <w:rFonts w:ascii="Symbol" w:hAnsi="Symbol" w:cs="Symbol"/>
          <w:color w:val="000000"/>
        </w:rPr>
        <w:t></w:t>
      </w:r>
      <w:r>
        <w:rPr>
          <w:rFonts w:ascii="Symbol" w:hAnsi="Symbol" w:cs="Symbol"/>
          <w:color w:val="000000"/>
        </w:rPr>
        <w:t></w:t>
      </w:r>
      <w:r>
        <w:rPr>
          <w:color w:val="000000"/>
        </w:rPr>
        <w:t xml:space="preserve">, which is high by 4.2% </w:t>
      </w:r>
      <w:r>
        <w:rPr>
          <w:rFonts w:ascii="Symbol" w:hAnsi="Symbol" w:cs="Symbol"/>
          <w:color w:val="000000"/>
        </w:rPr>
        <w:t></w:t>
      </w:r>
      <w:r>
        <w:rPr>
          <w:color w:val="000000"/>
        </w:rPr>
        <w:t xml:space="preserve"> 4%. </w:t>
      </w:r>
    </w:p>
    <w:p w:rsidR="00B85A2F" w:rsidRDefault="00B85A2F">
      <w:pPr>
        <w:widowControl/>
        <w:tabs>
          <w:tab w:val="left" w:pos="360"/>
        </w:tabs>
        <w:spacing w:after="144"/>
        <w:ind w:left="360"/>
        <w:rPr>
          <w:color w:val="000000"/>
        </w:rPr>
      </w:pPr>
      <w:r>
        <w:rPr>
          <w:color w:val="000000"/>
        </w:rPr>
        <w:t xml:space="preserve">You have effectively shown that small percentage uncertainties for any quantity are sensibly the same as the uncertainties in the reciprocal of the quantity. Many interesting physical concepts have inverses that are also useful to consider. For example:   </w:t>
      </w:r>
    </w:p>
    <w:p w:rsidR="00B85A2F" w:rsidRPr="00D96FAE" w:rsidRDefault="00B85A2F">
      <w:pPr>
        <w:widowControl/>
        <w:tabs>
          <w:tab w:val="left" w:pos="360"/>
        </w:tabs>
        <w:spacing w:after="144"/>
        <w:ind w:left="360"/>
        <w:rPr>
          <w:i/>
          <w:iCs/>
          <w:color w:val="000000"/>
        </w:rPr>
      </w:pPr>
      <w:r>
        <w:rPr>
          <w:color w:val="000000"/>
        </w:rPr>
        <w:t xml:space="preserve">R = 1 / </w:t>
      </w:r>
      <w:r>
        <w:rPr>
          <w:i/>
          <w:iCs/>
          <w:color w:val="000000"/>
        </w:rPr>
        <w:t>G</w:t>
      </w:r>
      <w:r w:rsidR="00D96FAE">
        <w:rPr>
          <w:i/>
          <w:iCs/>
          <w:color w:val="000000"/>
        </w:rPr>
        <w:t xml:space="preserve">        </w:t>
      </w:r>
      <w:r>
        <w:rPr>
          <w:rFonts w:ascii="Symbol" w:hAnsi="Symbol" w:cs="Symbol"/>
          <w:color w:val="000000"/>
        </w:rPr>
        <w:t></w:t>
      </w:r>
      <w:r>
        <w:rPr>
          <w:color w:val="000000"/>
        </w:rPr>
        <w:t xml:space="preserve"> = 1 / </w:t>
      </w:r>
      <w:r>
        <w:rPr>
          <w:rFonts w:ascii="Symbol" w:hAnsi="Symbol" w:cs="Symbol"/>
          <w:color w:val="000000"/>
        </w:rPr>
        <w:t></w:t>
      </w:r>
      <w:r>
        <w:rPr>
          <w:color w:val="000000"/>
        </w:rPr>
        <w:t xml:space="preserve"> </w:t>
      </w:r>
      <w:r w:rsidR="00D96FAE">
        <w:rPr>
          <w:i/>
          <w:iCs/>
          <w:color w:val="000000"/>
        </w:rPr>
        <w:t xml:space="preserve">     </w:t>
      </w:r>
      <w:r>
        <w:rPr>
          <w:color w:val="000000"/>
        </w:rPr>
        <w:t>P</w:t>
      </w:r>
      <w:r>
        <w:rPr>
          <w:color w:val="000000"/>
          <w:position w:val="-6"/>
          <w:sz w:val="14"/>
          <w:szCs w:val="14"/>
        </w:rPr>
        <w:t>lens</w:t>
      </w:r>
      <w:r>
        <w:rPr>
          <w:color w:val="000000"/>
        </w:rPr>
        <w:t xml:space="preserve"> = 1 / </w:t>
      </w:r>
      <w:r>
        <w:rPr>
          <w:i/>
          <w:iCs/>
          <w:color w:val="000000"/>
        </w:rPr>
        <w:t>f</w:t>
      </w:r>
    </w:p>
    <w:sectPr w:rsidR="00B85A2F" w:rsidRPr="00D96FAE" w:rsidSect="00772FF5">
      <w:pgSz w:w="11906" w:h="16838"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EC" w:rsidRDefault="00347BEC">
      <w:r>
        <w:separator/>
      </w:r>
    </w:p>
  </w:endnote>
  <w:endnote w:type="continuationSeparator" w:id="0">
    <w:p w:rsidR="00347BEC" w:rsidRDefault="0034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EC" w:rsidRDefault="00347BEC">
      <w:r>
        <w:separator/>
      </w:r>
    </w:p>
  </w:footnote>
  <w:footnote w:type="continuationSeparator" w:id="0">
    <w:p w:rsidR="00347BEC" w:rsidRDefault="0034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F67EA2"/>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0A3E5FE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E"/>
    <w:rsid w:val="00347BEC"/>
    <w:rsid w:val="00772FF5"/>
    <w:rsid w:val="00B85A2F"/>
    <w:rsid w:val="00D9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6E626C-0A87-4938-859A-9A7488E5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Bullet" w:semiHidden="1"/>
    <w:lsdException w:name="List Number" w:semiHidden="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uiPriority w:val="99"/>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line="240" w:lineRule="auto"/>
      <w:jc w:val="center"/>
    </w:pPr>
    <w:rPr>
      <w:rFonts w:ascii="Arial" w:hAnsi="Arial" w:cs="Arial"/>
      <w:b/>
      <w:bCs/>
      <w:color w:val="000080"/>
      <w:sz w:val="44"/>
      <w:szCs w:val="44"/>
    </w:rPr>
  </w:style>
  <w:style w:type="paragraph" w:customStyle="1" w:styleId="Strand">
    <w:name w:val="Strand"/>
    <w:uiPriority w:val="99"/>
    <w:pPr>
      <w:widowControl w:val="0"/>
      <w:autoSpaceDE w:val="0"/>
      <w:autoSpaceDN w:val="0"/>
      <w:adjustRightInd w:val="0"/>
      <w:spacing w:before="200" w:after="240" w:line="240" w:lineRule="auto"/>
      <w:jc w:val="both"/>
    </w:pPr>
    <w:rPr>
      <w:rFonts w:ascii="Arial" w:hAnsi="Arial" w:cs="Arial"/>
      <w:b/>
      <w:bCs/>
      <w:color w:val="000080"/>
      <w:sz w:val="52"/>
      <w:szCs w:val="52"/>
    </w:rPr>
  </w:style>
  <w:style w:type="paragraph" w:customStyle="1" w:styleId="Letter">
    <w:name w:val="Letter"/>
    <w:uiPriority w:val="99"/>
    <w:pPr>
      <w:widowControl w:val="0"/>
      <w:autoSpaceDE w:val="0"/>
      <w:autoSpaceDN w:val="0"/>
      <w:adjustRightInd w:val="0"/>
      <w:spacing w:after="160" w:line="240" w:lineRule="auto"/>
      <w:jc w:val="both"/>
    </w:pPr>
    <w:rPr>
      <w:rFonts w:ascii="Arial" w:hAnsi="Arial" w:cs="Arial"/>
      <w:color w:val="000080"/>
      <w:sz w:val="40"/>
      <w:szCs w:val="40"/>
    </w:rPr>
  </w:style>
  <w:style w:type="paragraph" w:customStyle="1" w:styleId="Type">
    <w:name w:val="Type"/>
    <w:uiPriority w:val="99"/>
    <w:pPr>
      <w:widowControl w:val="0"/>
      <w:autoSpaceDE w:val="0"/>
      <w:autoSpaceDN w:val="0"/>
      <w:adjustRightInd w:val="0"/>
      <w:spacing w:after="0" w:line="240" w:lineRule="auto"/>
      <w:jc w:val="both"/>
    </w:pPr>
    <w:rPr>
      <w:rFonts w:ascii="Arial" w:hAnsi="Arial" w:cs="Arial"/>
      <w:b/>
      <w:bCs/>
      <w:vanish/>
      <w:color w:val="FF00FF"/>
      <w:sz w:val="2"/>
      <w:szCs w:val="2"/>
    </w:rPr>
  </w:style>
  <w:style w:type="paragraph" w:customStyle="1" w:styleId="TGHeading">
    <w:name w:val="TG Heading"/>
    <w:uiPriority w:val="99"/>
    <w:pPr>
      <w:widowControl w:val="0"/>
      <w:autoSpaceDE w:val="0"/>
      <w:autoSpaceDN w:val="0"/>
      <w:adjustRightInd w:val="0"/>
      <w:spacing w:after="120" w:line="240" w:lineRule="auto"/>
      <w:jc w:val="both"/>
    </w:pPr>
    <w:rPr>
      <w:rFonts w:ascii="Arial" w:hAnsi="Arial" w:cs="Arial"/>
      <w:b/>
      <w:bCs/>
      <w:color w:val="000080"/>
      <w:sz w:val="36"/>
      <w:szCs w:val="36"/>
    </w:rPr>
  </w:style>
  <w:style w:type="paragraph" w:customStyle="1" w:styleId="Sub-Type">
    <w:name w:val="Sub-Type"/>
    <w:uiPriority w:val="99"/>
    <w:pPr>
      <w:widowControl w:val="0"/>
      <w:autoSpaceDE w:val="0"/>
      <w:autoSpaceDN w:val="0"/>
      <w:adjustRightInd w:val="0"/>
      <w:spacing w:after="0" w:line="240" w:lineRule="auto"/>
      <w:jc w:val="both"/>
    </w:pPr>
    <w:rPr>
      <w:rFonts w:ascii="Arial" w:hAnsi="Arial" w:cs="Arial"/>
      <w:b/>
      <w:bCs/>
      <w:vanish/>
      <w:color w:val="FF00FF"/>
      <w:sz w:val="2"/>
      <w:szCs w:val="2"/>
    </w:rPr>
  </w:style>
  <w:style w:type="paragraph" w:customStyle="1" w:styleId="Item">
    <w:name w:val="Item"/>
    <w:uiPriority w:val="99"/>
    <w:pPr>
      <w:widowControl w:val="0"/>
      <w:autoSpaceDE w:val="0"/>
      <w:autoSpaceDN w:val="0"/>
      <w:adjustRightInd w:val="0"/>
      <w:spacing w:before="72" w:after="0" w:line="240" w:lineRule="auto"/>
    </w:pPr>
    <w:rPr>
      <w:rFonts w:ascii="Arial" w:hAnsi="Arial" w:cs="Arial"/>
      <w:b/>
      <w:bCs/>
      <w:color w:val="000080"/>
      <w:sz w:val="28"/>
      <w:szCs w:val="28"/>
    </w:rPr>
  </w:style>
  <w:style w:type="paragraph" w:customStyle="1" w:styleId="Fields">
    <w:name w:val="Fields"/>
    <w:uiPriority w:val="99"/>
    <w:pPr>
      <w:widowControl w:val="0"/>
      <w:autoSpaceDE w:val="0"/>
      <w:autoSpaceDN w:val="0"/>
      <w:adjustRightInd w:val="0"/>
      <w:spacing w:after="0" w:line="240" w:lineRule="auto"/>
    </w:pPr>
    <w:rPr>
      <w:rFonts w:ascii="Arial" w:hAnsi="Arial" w:cs="Arial"/>
      <w:vanish/>
      <w:color w:val="800080"/>
      <w:sz w:val="2"/>
      <w:szCs w:val="2"/>
    </w:rPr>
  </w:style>
  <w:style w:type="paragraph" w:customStyle="1" w:styleId="Filename">
    <w:name w:val="Filename"/>
    <w:uiPriority w:val="99"/>
    <w:pPr>
      <w:widowControl w:val="0"/>
      <w:autoSpaceDE w:val="0"/>
      <w:autoSpaceDN w:val="0"/>
      <w:adjustRightInd w:val="0"/>
      <w:spacing w:after="0" w:line="250" w:lineRule="auto"/>
    </w:pPr>
    <w:rPr>
      <w:rFonts w:ascii="Arial" w:hAnsi="Arial" w:cs="Arial"/>
      <w:b/>
      <w:bCs/>
      <w:vanish/>
      <w:color w:val="000000"/>
      <w:sz w:val="20"/>
      <w:szCs w:val="20"/>
    </w:rPr>
  </w:style>
  <w:style w:type="paragraph" w:customStyle="1" w:styleId="ItemBreak">
    <w:name w:val="Item Break"/>
    <w:uiPriority w:val="99"/>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after="0" w:line="251" w:lineRule="auto"/>
      <w:jc w:val="center"/>
    </w:pPr>
    <w:rPr>
      <w:rFonts w:ascii="Arial" w:hAnsi="Arial" w:cs="Arial"/>
      <w:color w:val="000000"/>
      <w:sz w:val="20"/>
      <w:szCs w:val="20"/>
    </w:rPr>
  </w:style>
  <w:style w:type="paragraph" w:styleId="ListBullet">
    <w:name w:val="List Bullet"/>
    <w:basedOn w:val="Normal"/>
    <w:uiPriority w:val="99"/>
    <w:pPr>
      <w:tabs>
        <w:tab w:val="left" w:pos="360"/>
      </w:tabs>
      <w:ind w:left="360" w:hanging="360"/>
    </w:pPr>
  </w:style>
  <w:style w:type="paragraph" w:styleId="ListNumber">
    <w:name w:val="List Number"/>
    <w:basedOn w:val="Normal"/>
    <w:uiPriority w:val="99"/>
    <w:pPr>
      <w:tabs>
        <w:tab w:val="left" w:pos="360"/>
      </w:tabs>
      <w:ind w:left="360" w:hanging="360"/>
    </w:pPr>
  </w:style>
  <w:style w:type="paragraph" w:customStyle="1" w:styleId="Parahead">
    <w:name w:val="Parahead"/>
    <w:uiPriority w:val="99"/>
    <w:pPr>
      <w:keepNext/>
      <w:widowControl w:val="0"/>
      <w:autoSpaceDE w:val="0"/>
      <w:autoSpaceDN w:val="0"/>
      <w:adjustRightInd w:val="0"/>
      <w:spacing w:before="144" w:after="0" w:line="240" w:lineRule="auto"/>
    </w:pPr>
    <w:rPr>
      <w:rFonts w:ascii="Arial" w:hAnsi="Arial" w:cs="Arial"/>
      <w:b/>
      <w:bCs/>
      <w:color w:val="000000"/>
      <w:sz w:val="20"/>
      <w:szCs w:val="20"/>
    </w:rPr>
  </w:style>
  <w:style w:type="paragraph" w:styleId="Quote">
    <w:name w:val="Quote"/>
    <w:basedOn w:val="Normal"/>
    <w:next w:val="Normal"/>
    <w:link w:val="QuoteChar"/>
    <w:uiPriority w:val="99"/>
    <w:qFormat/>
    <w:pPr>
      <w:ind w:left="360"/>
    </w:pPr>
    <w:rPr>
      <w:i/>
      <w:iCs/>
      <w:color w:val="000000"/>
    </w:rPr>
  </w:style>
  <w:style w:type="character" w:customStyle="1" w:styleId="QuoteChar">
    <w:name w:val="Quote Char"/>
    <w:basedOn w:val="DefaultParagraphFont"/>
    <w:link w:val="Quote"/>
    <w:uiPriority w:val="29"/>
    <w:locked/>
    <w:rPr>
      <w:rFonts w:ascii="Arial" w:hAnsi="Arial" w:cs="Arial"/>
      <w:i/>
      <w:iCs/>
      <w:color w:val="000000" w:themeColor="text1"/>
      <w:sz w:val="20"/>
      <w:szCs w:val="20"/>
    </w:rPr>
  </w:style>
  <w:style w:type="paragraph" w:customStyle="1" w:styleId="Tableheader">
    <w:name w:val="Table header"/>
    <w:uiPriority w:val="99"/>
    <w:pPr>
      <w:widowControl w:val="0"/>
      <w:autoSpaceDE w:val="0"/>
      <w:autoSpaceDN w:val="0"/>
      <w:adjustRightInd w:val="0"/>
      <w:spacing w:after="0" w:line="240" w:lineRule="auto"/>
    </w:pPr>
    <w:rPr>
      <w:rFonts w:ascii="Arial" w:hAnsi="Arial" w:cs="Arial"/>
      <w:b/>
      <w:bCs/>
      <w:color w:val="000080"/>
      <w:sz w:val="20"/>
      <w:szCs w:val="20"/>
    </w:rPr>
  </w:style>
  <w:style w:type="paragraph" w:customStyle="1" w:styleId="TableText">
    <w:name w:val="Table Text"/>
    <w:uiPriority w:val="99"/>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TeachersLinks">
    <w:name w:val="Teachers Links"/>
    <w:uiPriority w:val="99"/>
    <w:pPr>
      <w:keepNext/>
      <w:widowControl w:val="0"/>
      <w:autoSpaceDE w:val="0"/>
      <w:autoSpaceDN w:val="0"/>
      <w:adjustRightInd w:val="0"/>
      <w:spacing w:before="144" w:after="360" w:line="240" w:lineRule="auto"/>
      <w:jc w:val="right"/>
    </w:pPr>
    <w:rPr>
      <w:rFonts w:ascii="Arial" w:hAnsi="Arial" w:cs="Arial"/>
      <w:color w:val="FF0000"/>
      <w:sz w:val="20"/>
      <w:szCs w:val="20"/>
    </w:rPr>
  </w:style>
  <w:style w:type="paragraph" w:customStyle="1" w:styleId="TechnicalCode">
    <w:name w:val="Technical Code"/>
    <w:uiPriority w:val="99"/>
    <w:pPr>
      <w:widowControl w:val="0"/>
      <w:autoSpaceDE w:val="0"/>
      <w:autoSpaceDN w:val="0"/>
      <w:adjustRightInd w:val="0"/>
      <w:spacing w:after="0" w:line="240" w:lineRule="auto"/>
      <w:jc w:val="right"/>
    </w:pPr>
    <w:rPr>
      <w:rFonts w:ascii="Arial" w:hAnsi="Arial" w:cs="Arial"/>
      <w:color w:val="000000"/>
      <w:sz w:val="20"/>
      <w:szCs w:val="20"/>
    </w:rPr>
  </w:style>
  <w:style w:type="paragraph" w:customStyle="1" w:styleId="TGSubheading">
    <w:name w:val="TG Subheading"/>
    <w:uiPriority w:val="99"/>
    <w:pPr>
      <w:widowControl w:val="0"/>
      <w:tabs>
        <w:tab w:val="left" w:pos="360"/>
      </w:tabs>
      <w:autoSpaceDE w:val="0"/>
      <w:autoSpaceDN w:val="0"/>
      <w:adjustRightInd w:val="0"/>
      <w:spacing w:after="0" w:line="240" w:lineRule="auto"/>
    </w:pPr>
    <w:rPr>
      <w:rFonts w:ascii="Arial" w:hAnsi="Arial" w:cs="Arial"/>
      <w:b/>
      <w:bCs/>
      <w:color w:val="000080"/>
      <w:sz w:val="24"/>
      <w:szCs w:val="24"/>
    </w:rPr>
  </w:style>
  <w:style w:type="character" w:customStyle="1" w:styleId="bold">
    <w:name w:val="bold"/>
    <w:uiPriority w:val="99"/>
    <w:rPr>
      <w:b/>
      <w:color w:val="000000"/>
    </w:rPr>
  </w:style>
  <w:style w:type="character" w:customStyle="1" w:styleId="italic">
    <w:name w:val="italic"/>
    <w:uiPriority w:val="99"/>
    <w:rPr>
      <w:i/>
      <w:color w:val="000000"/>
    </w:rPr>
  </w:style>
  <w:style w:type="character" w:customStyle="1" w:styleId="superscript">
    <w:name w:val="superscript"/>
    <w:uiPriority w:val="99"/>
    <w:rPr>
      <w:i/>
      <w:color w:val="000000"/>
      <w:position w:val="6"/>
      <w:sz w:val="16"/>
    </w:rPr>
  </w:style>
  <w:style w:type="character" w:customStyle="1" w:styleId="Sup-term">
    <w:name w:val="Sup-term"/>
    <w:uiPriority w:val="99"/>
    <w:rPr>
      <w:b/>
      <w:color w:val="000080"/>
      <w:sz w:val="20"/>
    </w:rPr>
  </w:style>
  <w:style w:type="character" w:customStyle="1" w:styleId="MyHighlighter">
    <w:name w:val="My Highlighter"/>
    <w:uiPriority w:val="99"/>
    <w:rPr>
      <w:shd w:val="clear" w:color="000000" w:fill="FFFF00"/>
    </w:rPr>
  </w:style>
  <w:style w:type="character" w:customStyle="1" w:styleId="Activities">
    <w:name w:val="Activities"/>
    <w:uiPriority w:val="99"/>
  </w:style>
  <w:style w:type="character" w:customStyle="1" w:styleId="A-ZofKeyTerms">
    <w:name w:val="A - Z of Key Terms"/>
    <w:uiPriority w:val="99"/>
  </w:style>
  <w:style w:type="character" w:customStyle="1" w:styleId="Chapter1">
    <w:name w:val="Chapter1"/>
    <w:uiPriority w:val="99"/>
  </w:style>
  <w:style w:type="character" w:customStyle="1" w:styleId="ComputerFiles">
    <w:name w:val="Computer Files"/>
    <w:uiPriority w:val="99"/>
    <w:rPr>
      <w:b/>
      <w:color w:val="000080"/>
      <w:sz w:val="28"/>
    </w:rPr>
  </w:style>
  <w:style w:type="character" w:customStyle="1" w:styleId="DisplayMaterials">
    <w:name w:val="Display Materials"/>
    <w:uiPriority w:val="99"/>
  </w:style>
  <w:style w:type="character" w:customStyle="1" w:styleId="FileCode">
    <w:name w:val="File Code"/>
    <w:uiPriority w:val="99"/>
  </w:style>
  <w:style w:type="character" w:customStyle="1" w:styleId="Files">
    <w:name w:val="Files"/>
    <w:uiPriority w:val="99"/>
  </w:style>
  <w:style w:type="character" w:customStyle="1" w:styleId="KeyTerms">
    <w:name w:val="Key Terms"/>
    <w:uiPriority w:val="99"/>
    <w:rPr>
      <w:color w:val="FF00FF"/>
    </w:rPr>
  </w:style>
  <w:style w:type="character" w:customStyle="1" w:styleId="KeyTermsA-Z">
    <w:name w:val="Key Terms A-Z"/>
    <w:uiPriority w:val="99"/>
  </w:style>
  <w:style w:type="character" w:customStyle="1" w:styleId="Level">
    <w:name w:val="Level"/>
    <w:uiPriority w:val="99"/>
  </w:style>
  <w:style w:type="character" w:customStyle="1" w:styleId="MoretoRead">
    <w:name w:val="More to Read"/>
    <w:uiPriority w:val="99"/>
    <w:rPr>
      <w:b/>
      <w:color w:val="000080"/>
      <w:sz w:val="28"/>
    </w:rPr>
  </w:style>
  <w:style w:type="character" w:customStyle="1" w:styleId="MoretoSee">
    <w:name w:val="More to See"/>
    <w:uiPriority w:val="99"/>
    <w:rPr>
      <w:b/>
      <w:color w:val="000080"/>
      <w:sz w:val="28"/>
    </w:rPr>
  </w:style>
  <w:style w:type="character" w:customStyle="1" w:styleId="Note">
    <w:name w:val="Note"/>
    <w:uiPriority w:val="99"/>
  </w:style>
  <w:style w:type="character" w:customStyle="1" w:styleId="Popup">
    <w:name w:val="Popup"/>
    <w:uiPriority w:val="99"/>
  </w:style>
  <w:style w:type="character" w:customStyle="1" w:styleId="QuestionLevel">
    <w:name w:val="Question Level"/>
    <w:uiPriority w:val="99"/>
  </w:style>
  <w:style w:type="character" w:customStyle="1" w:styleId="Questions">
    <w:name w:val="Questions"/>
    <w:uiPriority w:val="99"/>
  </w:style>
  <w:style w:type="character" w:customStyle="1" w:styleId="Readings">
    <w:name w:val="Readings"/>
    <w:uiPriority w:val="99"/>
    <w:rPr>
      <w:vanish/>
    </w:rPr>
  </w:style>
  <w:style w:type="character" w:customStyle="1" w:styleId="SupplementaryTerms">
    <w:name w:val="Supplementary Terms"/>
    <w:uiPriority w:val="99"/>
    <w:rPr>
      <w:color w:val="00FFFF"/>
    </w:rPr>
  </w:style>
  <w:style w:type="character" w:customStyle="1" w:styleId="SupplementaryTermsA-Z">
    <w:name w:val="Supplementary Terms A-Z"/>
    <w:uiPriority w:val="99"/>
    <w:rPr>
      <w:b/>
      <w:vanish/>
      <w:color w:val="00FFFF"/>
    </w:rPr>
  </w:style>
  <w:style w:type="character" w:customStyle="1" w:styleId="Type1">
    <w:name w:val="Type1"/>
    <w:uiPriority w:val="99"/>
  </w:style>
  <w:style w:type="paragraph" w:styleId="Header">
    <w:name w:val="header"/>
    <w:basedOn w:val="Normal"/>
    <w:link w:val="HeaderChar"/>
    <w:uiPriority w:val="99"/>
    <w:unhideWhenUsed/>
    <w:rsid w:val="00D96FAE"/>
    <w:pPr>
      <w:tabs>
        <w:tab w:val="center" w:pos="4513"/>
        <w:tab w:val="right" w:pos="9026"/>
      </w:tabs>
    </w:pPr>
  </w:style>
  <w:style w:type="character" w:customStyle="1" w:styleId="HeaderChar">
    <w:name w:val="Header Char"/>
    <w:basedOn w:val="DefaultParagraphFont"/>
    <w:link w:val="Header"/>
    <w:uiPriority w:val="99"/>
    <w:locked/>
    <w:rsid w:val="00D96FAE"/>
    <w:rPr>
      <w:rFonts w:ascii="Arial" w:hAnsi="Arial" w:cs="Arial"/>
      <w:sz w:val="20"/>
      <w:szCs w:val="20"/>
    </w:rPr>
  </w:style>
  <w:style w:type="paragraph" w:styleId="Footer">
    <w:name w:val="footer"/>
    <w:basedOn w:val="Normal"/>
    <w:link w:val="FooterChar"/>
    <w:uiPriority w:val="99"/>
    <w:unhideWhenUsed/>
    <w:rsid w:val="00D96FAE"/>
    <w:pPr>
      <w:tabs>
        <w:tab w:val="center" w:pos="4513"/>
        <w:tab w:val="right" w:pos="9026"/>
      </w:tabs>
    </w:pPr>
  </w:style>
  <w:style w:type="character" w:customStyle="1" w:styleId="FooterChar">
    <w:name w:val="Footer Char"/>
    <w:basedOn w:val="DefaultParagraphFont"/>
    <w:link w:val="Footer"/>
    <w:uiPriority w:val="99"/>
    <w:locked/>
    <w:rsid w:val="00D96FA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Advancing Physics AS Teacher Edition</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Physics AS Teacher Edition</dc:title>
  <dc:subject/>
  <dc:creator>The Institute of Physics</dc:creator>
  <cp:keywords/>
  <dc:description/>
  <cp:lastModifiedBy>Steve Althorpe</cp:lastModifiedBy>
  <cp:revision>2</cp:revision>
  <dcterms:created xsi:type="dcterms:W3CDTF">2017-03-29T17:26:00Z</dcterms:created>
  <dcterms:modified xsi:type="dcterms:W3CDTF">2017-03-29T17:26:00Z</dcterms:modified>
</cp:coreProperties>
</file>