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A7B" w:rsidRPr="000855CC" w:rsidRDefault="00891A7B" w:rsidP="00891A7B">
      <w:pPr>
        <w:spacing w:after="0" w:line="240" w:lineRule="auto"/>
        <w:rPr>
          <w:rFonts w:cs="Arial"/>
          <w:sz w:val="36"/>
        </w:rPr>
      </w:pPr>
      <w:r w:rsidRPr="000855CC">
        <w:rPr>
          <w:rFonts w:cs="Arial"/>
          <w:sz w:val="36"/>
        </w:rPr>
        <w:t xml:space="preserve">Determining the </w:t>
      </w:r>
      <w:r w:rsidR="000855CC">
        <w:rPr>
          <w:rFonts w:cs="Arial"/>
          <w:sz w:val="36"/>
        </w:rPr>
        <w:t>S</w:t>
      </w:r>
      <w:r w:rsidRPr="000855CC">
        <w:rPr>
          <w:rFonts w:cs="Arial"/>
          <w:sz w:val="36"/>
        </w:rPr>
        <w:t xml:space="preserve">pecific </w:t>
      </w:r>
      <w:r w:rsidR="000855CC">
        <w:rPr>
          <w:rFonts w:cs="Arial"/>
          <w:sz w:val="36"/>
        </w:rPr>
        <w:t>H</w:t>
      </w:r>
      <w:r w:rsidRPr="000855CC">
        <w:rPr>
          <w:rFonts w:cs="Arial"/>
          <w:sz w:val="36"/>
        </w:rPr>
        <w:t xml:space="preserve">eat </w:t>
      </w:r>
      <w:r w:rsidR="000855CC">
        <w:rPr>
          <w:rFonts w:cs="Arial"/>
          <w:sz w:val="36"/>
        </w:rPr>
        <w:t>C</w:t>
      </w:r>
      <w:r w:rsidRPr="000855CC">
        <w:rPr>
          <w:rFonts w:cs="Arial"/>
          <w:sz w:val="36"/>
        </w:rPr>
        <w:t xml:space="preserve">apacity of a </w:t>
      </w:r>
      <w:r w:rsidR="000855CC">
        <w:rPr>
          <w:rFonts w:cs="Arial"/>
          <w:sz w:val="36"/>
        </w:rPr>
        <w:t>M</w:t>
      </w:r>
      <w:r w:rsidRPr="000855CC">
        <w:rPr>
          <w:rFonts w:cs="Arial"/>
          <w:sz w:val="36"/>
        </w:rPr>
        <w:t>aterial</w:t>
      </w:r>
      <w:r w:rsidRPr="000855CC">
        <w:rPr>
          <w:rFonts w:cs="Arial"/>
          <w:sz w:val="36"/>
        </w:rPr>
        <w:tab/>
      </w:r>
      <w:r w:rsidR="00760AA8">
        <w:rPr>
          <w:rFonts w:cs="Arial"/>
          <w:sz w:val="36"/>
        </w:rPr>
        <w:t xml:space="preserve">          PAG 11.2</w:t>
      </w:r>
    </w:p>
    <w:p w:rsidR="00891A7B" w:rsidRPr="00F247C8" w:rsidRDefault="00891A7B" w:rsidP="00891A7B">
      <w:pPr>
        <w:spacing w:after="0" w:line="240" w:lineRule="auto"/>
        <w:rPr>
          <w:rFonts w:cs="Arial"/>
          <w:b/>
          <w:sz w:val="10"/>
        </w:rPr>
      </w:pPr>
    </w:p>
    <w:p w:rsidR="00B4675B" w:rsidRPr="00B4675B" w:rsidRDefault="00B4675B" w:rsidP="00891A7B">
      <w:pPr>
        <w:spacing w:after="0" w:line="240" w:lineRule="auto"/>
        <w:rPr>
          <w:rFonts w:cs="Arial"/>
          <w:i/>
        </w:rPr>
      </w:pPr>
      <w:r w:rsidRPr="00B4675B">
        <w:rPr>
          <w:rFonts w:cs="Arial"/>
          <w:i/>
        </w:rPr>
        <w:t xml:space="preserve">Hello Will. </w:t>
      </w:r>
      <w:r w:rsidRPr="00B4675B">
        <w:rPr>
          <w:rFonts w:cs="Arial"/>
          <w:i/>
        </w:rPr>
        <w:t>The key is to frame your write-up in terms of an investigation. You just need to outline what you are going to investigate, e.g. how effective the method is, how large the heat losses are, how to account for heat losses – anything will do. Then outline your method and any modifications you made</w:t>
      </w:r>
      <w:r w:rsidRPr="00B4675B">
        <w:rPr>
          <w:rFonts w:cs="Arial"/>
          <w:i/>
        </w:rPr>
        <w:t xml:space="preserve"> during the experimental work</w:t>
      </w:r>
      <w:r w:rsidRPr="00B4675B">
        <w:rPr>
          <w:rFonts w:cs="Arial"/>
          <w:i/>
        </w:rPr>
        <w:t>. Present your results and process them so you can draw some conclusions – i.e. explain what you have found out.</w:t>
      </w:r>
      <w:r w:rsidRPr="00B4675B">
        <w:rPr>
          <w:rFonts w:cs="Arial"/>
          <w:i/>
        </w:rPr>
        <w:t xml:space="preserve"> </w:t>
      </w:r>
    </w:p>
    <w:p w:rsidR="00B4675B" w:rsidRDefault="00B4675B" w:rsidP="00891A7B">
      <w:pPr>
        <w:spacing w:after="0" w:line="240" w:lineRule="auto"/>
        <w:rPr>
          <w:rFonts w:cs="Arial"/>
        </w:rPr>
      </w:pPr>
    </w:p>
    <w:p w:rsidR="00891A7B" w:rsidRPr="002624BD" w:rsidRDefault="00891A7B" w:rsidP="00891A7B">
      <w:pPr>
        <w:spacing w:after="0" w:line="240" w:lineRule="auto"/>
        <w:rPr>
          <w:rFonts w:cs="Arial"/>
        </w:rPr>
      </w:pPr>
      <w:r w:rsidRPr="002624BD">
        <w:rPr>
          <w:rFonts w:cs="Arial"/>
        </w:rPr>
        <w:t>This practical activity is intended to be carried out as an investigation in which you plan and implement work to demonstrate your investigative skills.</w:t>
      </w:r>
      <w:r w:rsidR="00B4675B">
        <w:rPr>
          <w:rFonts w:cs="Arial"/>
        </w:rPr>
        <w:t xml:space="preserve"> </w:t>
      </w:r>
    </w:p>
    <w:p w:rsidR="00891A7B" w:rsidRPr="002624BD" w:rsidRDefault="00891A7B" w:rsidP="00891A7B">
      <w:pPr>
        <w:spacing w:after="0" w:line="240" w:lineRule="auto"/>
        <w:rPr>
          <w:rFonts w:cs="Arial"/>
          <w:b/>
        </w:rPr>
      </w:pPr>
    </w:p>
    <w:p w:rsidR="00891A7B" w:rsidRPr="002624BD" w:rsidRDefault="00891A7B" w:rsidP="00891A7B">
      <w:pPr>
        <w:tabs>
          <w:tab w:val="left" w:pos="1134"/>
        </w:tabs>
        <w:spacing w:after="0" w:line="240" w:lineRule="auto"/>
        <w:rPr>
          <w:rFonts w:cs="Arial"/>
          <w:b/>
        </w:rPr>
      </w:pPr>
      <w:r w:rsidRPr="002624BD">
        <w:rPr>
          <w:rFonts w:cs="Arial"/>
          <w:b/>
        </w:rPr>
        <w:t xml:space="preserve">Aims: </w:t>
      </w:r>
      <w:r w:rsidRPr="002624BD">
        <w:rPr>
          <w:rFonts w:cs="Arial"/>
          <w:b/>
        </w:rPr>
        <w:tab/>
      </w:r>
      <w:r w:rsidRPr="002624BD">
        <w:rPr>
          <w:rFonts w:cs="Arial"/>
        </w:rPr>
        <w:t>To demonstrate investigative skills</w:t>
      </w:r>
      <w:r w:rsidRPr="002624BD">
        <w:rPr>
          <w:rFonts w:cs="Arial"/>
          <w:b/>
        </w:rPr>
        <w:t xml:space="preserve"> </w:t>
      </w:r>
      <w:r w:rsidRPr="002624BD">
        <w:rPr>
          <w:rFonts w:cs="Arial"/>
          <w:b/>
        </w:rPr>
        <w:tab/>
      </w:r>
      <w:r w:rsidR="002624BD">
        <w:rPr>
          <w:rFonts w:cs="Arial"/>
          <w:b/>
        </w:rPr>
        <w:t xml:space="preserve">         </w:t>
      </w:r>
      <w:r w:rsidRPr="002624BD">
        <w:rPr>
          <w:rFonts w:cs="Arial"/>
        </w:rPr>
        <w:t>To research, plan and implement a practical activity</w:t>
      </w:r>
    </w:p>
    <w:p w:rsidR="00891A7B" w:rsidRPr="002624BD" w:rsidRDefault="00891A7B" w:rsidP="00891A7B">
      <w:pPr>
        <w:tabs>
          <w:tab w:val="left" w:pos="1134"/>
        </w:tabs>
        <w:spacing w:after="0" w:line="240" w:lineRule="auto"/>
        <w:ind w:firstLine="720"/>
        <w:contextualSpacing/>
        <w:rPr>
          <w:rFonts w:cs="Arial"/>
          <w:b/>
        </w:rPr>
      </w:pPr>
      <w:r w:rsidRPr="002624BD">
        <w:rPr>
          <w:rFonts w:cs="Arial"/>
        </w:rPr>
        <w:tab/>
        <w:t>To make quantitative observations</w:t>
      </w:r>
      <w:r w:rsidRPr="002624BD">
        <w:rPr>
          <w:rFonts w:cs="Arial"/>
        </w:rPr>
        <w:tab/>
      </w:r>
      <w:r w:rsidR="002624BD">
        <w:rPr>
          <w:rFonts w:cs="Arial"/>
        </w:rPr>
        <w:t xml:space="preserve">         </w:t>
      </w:r>
      <w:r w:rsidRPr="002624BD">
        <w:rPr>
          <w:rFonts w:cs="Arial"/>
        </w:rPr>
        <w:t>To relate observations to research or theory</w:t>
      </w:r>
    </w:p>
    <w:p w:rsidR="00891A7B" w:rsidRPr="00F247C8" w:rsidRDefault="00891A7B" w:rsidP="00891A7B">
      <w:pPr>
        <w:spacing w:after="0" w:line="240" w:lineRule="auto"/>
        <w:rPr>
          <w:rFonts w:cs="Arial"/>
          <w:b/>
          <w:sz w:val="10"/>
        </w:rPr>
      </w:pPr>
    </w:p>
    <w:p w:rsidR="00891A7B" w:rsidRPr="002624BD" w:rsidRDefault="00891A7B" w:rsidP="00891A7B">
      <w:pPr>
        <w:spacing w:after="0" w:line="240" w:lineRule="auto"/>
        <w:rPr>
          <w:rFonts w:cs="Arial"/>
          <w:b/>
        </w:rPr>
      </w:pPr>
      <w:r w:rsidRPr="002624BD">
        <w:rPr>
          <w:rFonts w:cs="Arial"/>
          <w:b/>
        </w:rPr>
        <w:t>Equipment (per group)</w:t>
      </w:r>
    </w:p>
    <w:p w:rsidR="00891A7B" w:rsidRPr="002624BD" w:rsidRDefault="00891A7B" w:rsidP="00891A7B">
      <w:pPr>
        <w:spacing w:after="0" w:line="240" w:lineRule="auto"/>
        <w:contextualSpacing/>
        <w:rPr>
          <w:rFonts w:cs="Arial"/>
        </w:rPr>
      </w:pPr>
      <w:r w:rsidRPr="002624BD">
        <w:rPr>
          <w:rFonts w:cs="Arial"/>
        </w:rPr>
        <w:t>sample of material whose SHC is to be determined, electric heater (low voltage), low voltage power supply</w:t>
      </w:r>
    </w:p>
    <w:p w:rsidR="00891A7B" w:rsidRPr="002624BD" w:rsidRDefault="00891A7B" w:rsidP="00891A7B">
      <w:pPr>
        <w:spacing w:after="0" w:line="240" w:lineRule="auto"/>
        <w:contextualSpacing/>
        <w:rPr>
          <w:rFonts w:cs="Arial"/>
        </w:rPr>
      </w:pPr>
      <w:r w:rsidRPr="002624BD">
        <w:rPr>
          <w:rFonts w:cs="Arial"/>
        </w:rPr>
        <w:t>joulemeter, leads, beaker, kettle, thermometers, insulating material, heatproof mat, electronic balance</w:t>
      </w:r>
    </w:p>
    <w:p w:rsidR="00891A7B" w:rsidRPr="00F247C8" w:rsidRDefault="00891A7B" w:rsidP="00891A7B">
      <w:pPr>
        <w:spacing w:after="0" w:line="240" w:lineRule="auto"/>
        <w:ind w:left="720"/>
        <w:contextualSpacing/>
        <w:rPr>
          <w:rFonts w:cs="Arial"/>
          <w:sz w:val="10"/>
        </w:rPr>
      </w:pPr>
    </w:p>
    <w:p w:rsidR="00891A7B" w:rsidRPr="002624BD" w:rsidRDefault="00891A7B" w:rsidP="00891A7B">
      <w:pPr>
        <w:spacing w:after="0" w:line="240" w:lineRule="auto"/>
        <w:rPr>
          <w:rFonts w:cs="Arial"/>
          <w:b/>
        </w:rPr>
      </w:pPr>
      <w:r w:rsidRPr="002624BD">
        <w:rPr>
          <w:rFonts w:cs="Arial"/>
          <w:b/>
        </w:rPr>
        <w:t>Health and safety</w:t>
      </w:r>
    </w:p>
    <w:p w:rsidR="00891A7B" w:rsidRPr="002624BD" w:rsidRDefault="00891A7B" w:rsidP="00891A7B">
      <w:pPr>
        <w:spacing w:after="0" w:line="240" w:lineRule="auto"/>
        <w:rPr>
          <w:rFonts w:cs="Arial"/>
          <w:b/>
        </w:rPr>
      </w:pPr>
      <w:r w:rsidRPr="002624BD">
        <w:rPr>
          <w:rFonts w:cs="Arial"/>
        </w:rPr>
        <w:t>Be aware of hot objects and liquids and take appropriate care.</w:t>
      </w:r>
    </w:p>
    <w:p w:rsidR="00891A7B" w:rsidRPr="00F247C8" w:rsidRDefault="00891A7B" w:rsidP="00891A7B">
      <w:pPr>
        <w:pStyle w:val="ListParagraph"/>
        <w:spacing w:after="0" w:line="240" w:lineRule="auto"/>
        <w:rPr>
          <w:rFonts w:cs="Arial"/>
          <w:b/>
          <w:sz w:val="10"/>
        </w:rPr>
      </w:pPr>
    </w:p>
    <w:p w:rsidR="00891A7B" w:rsidRPr="002624BD" w:rsidRDefault="00891A7B" w:rsidP="00891A7B">
      <w:pPr>
        <w:spacing w:after="0" w:line="240" w:lineRule="auto"/>
        <w:rPr>
          <w:rFonts w:cs="Arial"/>
          <w:b/>
        </w:rPr>
      </w:pPr>
      <w:r w:rsidRPr="002624BD">
        <w:rPr>
          <w:rFonts w:cs="Arial"/>
          <w:b/>
        </w:rPr>
        <w:t>Procedure</w:t>
      </w:r>
    </w:p>
    <w:p w:rsidR="00891A7B" w:rsidRPr="002624BD" w:rsidRDefault="00891A7B" w:rsidP="00891A7B">
      <w:pPr>
        <w:spacing w:after="0" w:line="240" w:lineRule="auto"/>
        <w:rPr>
          <w:rFonts w:cs="Arial"/>
        </w:rPr>
      </w:pPr>
      <w:r w:rsidRPr="002624BD">
        <w:rPr>
          <w:rFonts w:cs="Arial"/>
        </w:rPr>
        <w:t>Determine a strategy to enable you to determine the SHC of the material.</w:t>
      </w:r>
      <w:r w:rsidR="00F247C8">
        <w:rPr>
          <w:rFonts w:cs="Arial"/>
        </w:rPr>
        <w:t xml:space="preserve"> </w:t>
      </w:r>
      <w:r w:rsidRPr="002624BD">
        <w:rPr>
          <w:rFonts w:cs="Arial"/>
        </w:rPr>
        <w:t>Detail your plan.</w:t>
      </w:r>
      <w:r w:rsidR="00F247C8">
        <w:rPr>
          <w:rFonts w:cs="Arial"/>
        </w:rPr>
        <w:t xml:space="preserve"> </w:t>
      </w:r>
      <w:r w:rsidRPr="002624BD">
        <w:rPr>
          <w:rFonts w:cs="Arial"/>
        </w:rPr>
        <w:t>Obtain and record results.</w:t>
      </w:r>
      <w:r w:rsidR="00F247C8">
        <w:rPr>
          <w:rFonts w:cs="Arial"/>
        </w:rPr>
        <w:t xml:space="preserve"> </w:t>
      </w:r>
      <w:r w:rsidRPr="002624BD">
        <w:rPr>
          <w:rFonts w:cs="Arial"/>
        </w:rPr>
        <w:t>Calculate a value and evaluate your findings.</w:t>
      </w:r>
    </w:p>
    <w:p w:rsidR="00891A7B" w:rsidRPr="00F247C8" w:rsidRDefault="00891A7B" w:rsidP="00891A7B">
      <w:pPr>
        <w:spacing w:after="0" w:line="240" w:lineRule="auto"/>
        <w:rPr>
          <w:rFonts w:cs="Arial"/>
          <w:b/>
          <w:sz w:val="10"/>
        </w:rPr>
      </w:pPr>
    </w:p>
    <w:p w:rsidR="00891A7B" w:rsidRPr="002624BD" w:rsidRDefault="00891A7B" w:rsidP="00891A7B">
      <w:pPr>
        <w:spacing w:after="0" w:line="240" w:lineRule="auto"/>
        <w:rPr>
          <w:rFonts w:cs="Arial"/>
          <w:b/>
        </w:rPr>
      </w:pPr>
      <w:r w:rsidRPr="002624BD">
        <w:rPr>
          <w:rFonts w:cs="Arial"/>
          <w:b/>
        </w:rPr>
        <w:t>Recording</w:t>
      </w:r>
    </w:p>
    <w:p w:rsidR="006C761B" w:rsidRDefault="00891A7B" w:rsidP="00891A7B">
      <w:pPr>
        <w:spacing w:after="0" w:line="240" w:lineRule="auto"/>
        <w:rPr>
          <w:rFonts w:cs="Arial"/>
        </w:rPr>
      </w:pPr>
      <w:r w:rsidRPr="002624BD">
        <w:rPr>
          <w:rFonts w:cs="Arial"/>
        </w:rPr>
        <w:t>As evidence for the Practical Endorsement you should have detailed your method and the variables which you took into account. You should have evidence of the data collected in a clear and logical format.  All work should be clearly dated. In addition, in preparation for the assessment of practical work in the written exam you should record your calculations and an analysis and evaluation of your results</w:t>
      </w:r>
      <w:r w:rsidR="002624BD">
        <w:rPr>
          <w:rFonts w:cs="Arial"/>
        </w:rPr>
        <w:t>.</w:t>
      </w:r>
    </w:p>
    <w:p w:rsidR="002624BD" w:rsidRDefault="002624BD" w:rsidP="00891A7B">
      <w:pPr>
        <w:spacing w:after="0" w:line="240" w:lineRule="auto"/>
        <w:rPr>
          <w:rFonts w:cs="Arial"/>
        </w:rPr>
      </w:pPr>
    </w:p>
    <w:p w:rsidR="002624BD" w:rsidRDefault="002624BD" w:rsidP="00891A7B">
      <w:pPr>
        <w:spacing w:after="0" w:line="240" w:lineRule="auto"/>
        <w:rPr>
          <w:rFonts w:cs="Arial"/>
        </w:rPr>
      </w:pPr>
    </w:p>
    <w:p w:rsidR="000855CC" w:rsidRPr="00760AA8" w:rsidRDefault="000855CC" w:rsidP="00760AA8">
      <w:pPr>
        <w:autoSpaceDE w:val="0"/>
        <w:autoSpaceDN w:val="0"/>
        <w:adjustRightInd w:val="0"/>
        <w:spacing w:after="0" w:line="240" w:lineRule="auto"/>
        <w:rPr>
          <w:rFonts w:ascii="Calibri" w:hAnsi="Calibri" w:cs="Calibri"/>
        </w:rPr>
      </w:pPr>
      <w:r w:rsidRPr="00ED1ABC">
        <w:rPr>
          <w:rFonts w:cs="Calibri-Bold"/>
          <w:bCs/>
        </w:rPr>
        <w:t>1.2.1 Practical skills</w:t>
      </w:r>
    </w:p>
    <w:p w:rsidR="000855CC" w:rsidRPr="00D732BD" w:rsidRDefault="000855CC" w:rsidP="00F247C8">
      <w:pPr>
        <w:spacing w:after="0" w:line="240" w:lineRule="auto"/>
        <w:rPr>
          <w:b/>
          <w:sz w:val="20"/>
          <w:szCs w:val="20"/>
        </w:rPr>
      </w:pPr>
      <w:r w:rsidRPr="00D732BD">
        <w:rPr>
          <w:b/>
          <w:sz w:val="20"/>
          <w:szCs w:val="20"/>
        </w:rPr>
        <w:t>Independent thinking</w:t>
      </w:r>
    </w:p>
    <w:p w:rsidR="000855CC" w:rsidRPr="00D732BD" w:rsidRDefault="000855CC" w:rsidP="00F247C8">
      <w:pPr>
        <w:spacing w:after="0" w:line="240" w:lineRule="auto"/>
        <w:ind w:left="284" w:hanging="284"/>
        <w:rPr>
          <w:sz w:val="20"/>
          <w:szCs w:val="20"/>
        </w:rPr>
      </w:pPr>
      <w:r>
        <w:rPr>
          <w:sz w:val="20"/>
          <w:szCs w:val="20"/>
        </w:rPr>
        <w:tab/>
      </w:r>
      <w:r w:rsidRPr="00D732BD">
        <w:rPr>
          <w:sz w:val="20"/>
          <w:szCs w:val="20"/>
        </w:rPr>
        <w:t xml:space="preserve">(a) </w:t>
      </w:r>
      <w:r>
        <w:rPr>
          <w:sz w:val="20"/>
          <w:szCs w:val="20"/>
        </w:rPr>
        <w:tab/>
      </w:r>
      <w:r w:rsidRPr="00D732BD">
        <w:rPr>
          <w:sz w:val="20"/>
          <w:szCs w:val="20"/>
        </w:rPr>
        <w:t>apply investigative approaches and methods to practical work</w:t>
      </w:r>
    </w:p>
    <w:p w:rsidR="000855CC" w:rsidRPr="00D732BD" w:rsidRDefault="000855CC" w:rsidP="00F247C8">
      <w:pPr>
        <w:spacing w:after="0" w:line="240" w:lineRule="auto"/>
        <w:ind w:left="284" w:hanging="284"/>
        <w:rPr>
          <w:b/>
          <w:sz w:val="20"/>
          <w:szCs w:val="20"/>
        </w:rPr>
      </w:pPr>
      <w:r w:rsidRPr="00D732BD">
        <w:rPr>
          <w:b/>
          <w:sz w:val="20"/>
          <w:szCs w:val="20"/>
        </w:rPr>
        <w:t>Use and application of scientific methods and practices</w:t>
      </w:r>
    </w:p>
    <w:p w:rsidR="000855CC" w:rsidRPr="00D732BD" w:rsidRDefault="000855CC" w:rsidP="00F247C8">
      <w:pPr>
        <w:spacing w:after="0" w:line="240" w:lineRule="auto"/>
        <w:ind w:left="284" w:hanging="284"/>
        <w:rPr>
          <w:sz w:val="20"/>
          <w:szCs w:val="20"/>
        </w:rPr>
      </w:pPr>
      <w:r>
        <w:rPr>
          <w:sz w:val="20"/>
          <w:szCs w:val="20"/>
        </w:rPr>
        <w:tab/>
      </w:r>
      <w:r w:rsidRPr="00D732BD">
        <w:rPr>
          <w:sz w:val="20"/>
          <w:szCs w:val="20"/>
        </w:rPr>
        <w:t xml:space="preserve">(b) </w:t>
      </w:r>
      <w:r>
        <w:rPr>
          <w:sz w:val="20"/>
          <w:szCs w:val="20"/>
        </w:rPr>
        <w:tab/>
      </w:r>
      <w:r w:rsidRPr="00D732BD">
        <w:rPr>
          <w:sz w:val="20"/>
          <w:szCs w:val="20"/>
        </w:rPr>
        <w:t>safely and correctly use a range of practical equipment and materials</w:t>
      </w:r>
    </w:p>
    <w:p w:rsidR="000855CC" w:rsidRPr="00D732BD" w:rsidRDefault="000855CC" w:rsidP="00F247C8">
      <w:pPr>
        <w:autoSpaceDE w:val="0"/>
        <w:autoSpaceDN w:val="0"/>
        <w:adjustRightInd w:val="0"/>
        <w:spacing w:after="0" w:line="240" w:lineRule="auto"/>
        <w:ind w:left="284" w:hanging="284"/>
        <w:rPr>
          <w:rFonts w:cs="Calibri"/>
          <w:sz w:val="20"/>
          <w:szCs w:val="20"/>
        </w:rPr>
      </w:pPr>
      <w:r>
        <w:rPr>
          <w:rFonts w:cs="Calibri-Bold"/>
          <w:bCs/>
          <w:sz w:val="20"/>
          <w:szCs w:val="20"/>
        </w:rPr>
        <w:tab/>
      </w:r>
      <w:r w:rsidRPr="00D732BD">
        <w:rPr>
          <w:rFonts w:cs="Calibri-Bold"/>
          <w:bCs/>
          <w:sz w:val="20"/>
          <w:szCs w:val="20"/>
        </w:rPr>
        <w:t xml:space="preserve">(d) </w:t>
      </w:r>
      <w:r>
        <w:rPr>
          <w:rFonts w:cs="Calibri-Bold"/>
          <w:bCs/>
          <w:sz w:val="20"/>
          <w:szCs w:val="20"/>
        </w:rPr>
        <w:tab/>
      </w:r>
      <w:r w:rsidRPr="00D732BD">
        <w:rPr>
          <w:rFonts w:cs="Calibri"/>
          <w:sz w:val="20"/>
          <w:szCs w:val="20"/>
        </w:rPr>
        <w:t>make and record observations/measurements</w:t>
      </w:r>
    </w:p>
    <w:p w:rsidR="000855CC" w:rsidRPr="00D732BD" w:rsidRDefault="000855CC" w:rsidP="00F247C8">
      <w:pPr>
        <w:spacing w:after="0" w:line="240" w:lineRule="auto"/>
        <w:ind w:left="284" w:hanging="284"/>
        <w:rPr>
          <w:sz w:val="20"/>
          <w:szCs w:val="20"/>
        </w:rPr>
      </w:pPr>
      <w:r>
        <w:rPr>
          <w:sz w:val="20"/>
          <w:szCs w:val="20"/>
        </w:rPr>
        <w:tab/>
      </w:r>
      <w:r w:rsidRPr="00D732BD">
        <w:rPr>
          <w:sz w:val="20"/>
          <w:szCs w:val="20"/>
        </w:rPr>
        <w:t xml:space="preserve">(e) </w:t>
      </w:r>
      <w:r>
        <w:rPr>
          <w:sz w:val="20"/>
          <w:szCs w:val="20"/>
        </w:rPr>
        <w:tab/>
      </w:r>
      <w:r w:rsidRPr="00D732BD">
        <w:rPr>
          <w:sz w:val="20"/>
          <w:szCs w:val="20"/>
        </w:rPr>
        <w:t>keep appropriate records of experimental activities</w:t>
      </w:r>
    </w:p>
    <w:p w:rsidR="000855CC" w:rsidRPr="00D732BD" w:rsidRDefault="000855CC" w:rsidP="00F247C8">
      <w:pPr>
        <w:spacing w:after="0" w:line="240" w:lineRule="auto"/>
        <w:ind w:left="284" w:hanging="284"/>
        <w:rPr>
          <w:sz w:val="20"/>
          <w:szCs w:val="20"/>
        </w:rPr>
      </w:pPr>
      <w:r>
        <w:rPr>
          <w:sz w:val="20"/>
          <w:szCs w:val="20"/>
        </w:rPr>
        <w:tab/>
      </w:r>
      <w:r w:rsidRPr="00D732BD">
        <w:rPr>
          <w:sz w:val="20"/>
          <w:szCs w:val="20"/>
        </w:rPr>
        <w:t xml:space="preserve">(f) </w:t>
      </w:r>
      <w:r>
        <w:rPr>
          <w:sz w:val="20"/>
          <w:szCs w:val="20"/>
        </w:rPr>
        <w:tab/>
      </w:r>
      <w:r w:rsidRPr="00D732BD">
        <w:rPr>
          <w:sz w:val="20"/>
          <w:szCs w:val="20"/>
        </w:rPr>
        <w:t>present information and data in a scientific way</w:t>
      </w:r>
    </w:p>
    <w:p w:rsidR="000855CC" w:rsidRPr="00D732BD" w:rsidRDefault="000855CC" w:rsidP="00F247C8">
      <w:pPr>
        <w:spacing w:after="0" w:line="240" w:lineRule="auto"/>
        <w:ind w:left="284" w:hanging="284"/>
        <w:rPr>
          <w:sz w:val="20"/>
          <w:szCs w:val="20"/>
        </w:rPr>
      </w:pPr>
      <w:r>
        <w:rPr>
          <w:sz w:val="20"/>
          <w:szCs w:val="20"/>
        </w:rPr>
        <w:tab/>
      </w:r>
      <w:r w:rsidRPr="00D732BD">
        <w:rPr>
          <w:sz w:val="20"/>
          <w:szCs w:val="20"/>
        </w:rPr>
        <w:t xml:space="preserve">(g) </w:t>
      </w:r>
      <w:r>
        <w:rPr>
          <w:sz w:val="20"/>
          <w:szCs w:val="20"/>
        </w:rPr>
        <w:tab/>
      </w:r>
      <w:r w:rsidRPr="00D732BD">
        <w:rPr>
          <w:sz w:val="20"/>
          <w:szCs w:val="20"/>
        </w:rPr>
        <w:t>use appropriate software and tools to process data, carry out research and report findings</w:t>
      </w:r>
    </w:p>
    <w:p w:rsidR="000855CC" w:rsidRPr="00D732BD" w:rsidRDefault="000855CC" w:rsidP="00F247C8">
      <w:pPr>
        <w:spacing w:after="0" w:line="240" w:lineRule="auto"/>
        <w:ind w:left="284" w:hanging="284"/>
        <w:rPr>
          <w:b/>
          <w:sz w:val="20"/>
          <w:szCs w:val="20"/>
        </w:rPr>
      </w:pPr>
      <w:r w:rsidRPr="00D732BD">
        <w:rPr>
          <w:b/>
          <w:sz w:val="20"/>
          <w:szCs w:val="20"/>
        </w:rPr>
        <w:t>Research and referencing</w:t>
      </w:r>
    </w:p>
    <w:p w:rsidR="000855CC" w:rsidRPr="00D732BD" w:rsidRDefault="000855CC" w:rsidP="00F247C8">
      <w:pPr>
        <w:spacing w:after="0" w:line="240" w:lineRule="auto"/>
        <w:ind w:left="284" w:hanging="284"/>
        <w:rPr>
          <w:sz w:val="20"/>
          <w:szCs w:val="20"/>
        </w:rPr>
      </w:pPr>
      <w:r>
        <w:rPr>
          <w:sz w:val="20"/>
          <w:szCs w:val="20"/>
        </w:rPr>
        <w:tab/>
      </w:r>
      <w:r w:rsidRPr="00D732BD">
        <w:rPr>
          <w:sz w:val="20"/>
          <w:szCs w:val="20"/>
        </w:rPr>
        <w:t xml:space="preserve">(h) </w:t>
      </w:r>
      <w:r>
        <w:rPr>
          <w:sz w:val="20"/>
          <w:szCs w:val="20"/>
        </w:rPr>
        <w:tab/>
      </w:r>
      <w:r w:rsidRPr="00D732BD">
        <w:rPr>
          <w:sz w:val="20"/>
          <w:szCs w:val="20"/>
        </w:rPr>
        <w:t>use online and offline research skills including websites, textbooks and other printed scientific sources of information</w:t>
      </w:r>
    </w:p>
    <w:p w:rsidR="000855CC" w:rsidRPr="00D732BD" w:rsidRDefault="000855CC" w:rsidP="00F247C8">
      <w:pPr>
        <w:spacing w:after="0" w:line="240" w:lineRule="auto"/>
        <w:ind w:left="284" w:hanging="284"/>
        <w:rPr>
          <w:sz w:val="20"/>
          <w:szCs w:val="20"/>
        </w:rPr>
      </w:pPr>
      <w:r>
        <w:rPr>
          <w:sz w:val="20"/>
          <w:szCs w:val="20"/>
        </w:rPr>
        <w:tab/>
      </w:r>
      <w:r w:rsidRPr="00D732BD">
        <w:rPr>
          <w:sz w:val="20"/>
          <w:szCs w:val="20"/>
        </w:rPr>
        <w:t>(</w:t>
      </w:r>
      <w:proofErr w:type="spellStart"/>
      <w:r w:rsidRPr="00D732BD">
        <w:rPr>
          <w:sz w:val="20"/>
          <w:szCs w:val="20"/>
        </w:rPr>
        <w:t>i</w:t>
      </w:r>
      <w:proofErr w:type="spellEnd"/>
      <w:r w:rsidRPr="00D732BD">
        <w:rPr>
          <w:sz w:val="20"/>
          <w:szCs w:val="20"/>
        </w:rPr>
        <w:t xml:space="preserve">) </w:t>
      </w:r>
      <w:r>
        <w:rPr>
          <w:sz w:val="20"/>
          <w:szCs w:val="20"/>
        </w:rPr>
        <w:tab/>
      </w:r>
      <w:r w:rsidRPr="00D732BD">
        <w:rPr>
          <w:sz w:val="20"/>
          <w:szCs w:val="20"/>
        </w:rPr>
        <w:t xml:space="preserve">correctly cite sources of information </w:t>
      </w:r>
    </w:p>
    <w:p w:rsidR="000855CC" w:rsidRPr="00D732BD" w:rsidRDefault="000855CC" w:rsidP="00F247C8">
      <w:pPr>
        <w:spacing w:after="0" w:line="240" w:lineRule="auto"/>
        <w:ind w:left="284" w:hanging="284"/>
        <w:rPr>
          <w:b/>
          <w:sz w:val="20"/>
          <w:szCs w:val="20"/>
        </w:rPr>
      </w:pPr>
      <w:r w:rsidRPr="00D732BD">
        <w:rPr>
          <w:b/>
          <w:sz w:val="20"/>
          <w:szCs w:val="20"/>
        </w:rPr>
        <w:t>Instruments and equipment</w:t>
      </w:r>
    </w:p>
    <w:p w:rsidR="000855CC" w:rsidRPr="00D732BD" w:rsidRDefault="000855CC" w:rsidP="00F247C8">
      <w:pPr>
        <w:spacing w:after="0" w:line="240" w:lineRule="auto"/>
        <w:ind w:left="284" w:hanging="284"/>
        <w:rPr>
          <w:sz w:val="20"/>
          <w:szCs w:val="20"/>
        </w:rPr>
      </w:pPr>
      <w:r>
        <w:rPr>
          <w:sz w:val="20"/>
          <w:szCs w:val="20"/>
        </w:rPr>
        <w:tab/>
      </w:r>
      <w:r w:rsidRPr="00D732BD">
        <w:rPr>
          <w:sz w:val="20"/>
          <w:szCs w:val="20"/>
        </w:rPr>
        <w:t xml:space="preserve">(j) </w:t>
      </w:r>
      <w:r>
        <w:rPr>
          <w:sz w:val="20"/>
          <w:szCs w:val="20"/>
        </w:rPr>
        <w:tab/>
      </w:r>
      <w:r w:rsidRPr="00D732BD">
        <w:rPr>
          <w:sz w:val="20"/>
          <w:szCs w:val="20"/>
        </w:rPr>
        <w:t xml:space="preserve">use a wide range of experimental and practical instruments, equipment and techniques appropriate to the knowledge </w:t>
      </w:r>
      <w:r>
        <w:rPr>
          <w:sz w:val="20"/>
          <w:szCs w:val="20"/>
        </w:rPr>
        <w:tab/>
      </w:r>
      <w:r w:rsidRPr="00D732BD">
        <w:rPr>
          <w:sz w:val="20"/>
          <w:szCs w:val="20"/>
        </w:rPr>
        <w:t>and understanding included in the specification.</w:t>
      </w:r>
    </w:p>
    <w:p w:rsidR="000855CC" w:rsidRPr="00A36177" w:rsidRDefault="000855CC" w:rsidP="00F247C8">
      <w:pPr>
        <w:spacing w:after="0" w:line="240" w:lineRule="auto"/>
        <w:rPr>
          <w:sz w:val="8"/>
        </w:rPr>
      </w:pPr>
    </w:p>
    <w:p w:rsidR="000855CC" w:rsidRPr="00553844" w:rsidRDefault="000855CC" w:rsidP="00F247C8">
      <w:pPr>
        <w:spacing w:after="0" w:line="240" w:lineRule="auto"/>
        <w:rPr>
          <w:i/>
          <w:sz w:val="20"/>
        </w:rPr>
      </w:pPr>
      <w:r w:rsidRPr="00553844">
        <w:rPr>
          <w:i/>
          <w:sz w:val="20"/>
        </w:rPr>
        <w:t>Through use of the apparatus and techniques listed below, and a minimum of 12 assessed practicals, learners should be able to demonstrate all of the practical skills listed within 1.2.1 and CPAC as exemplified through:</w:t>
      </w:r>
    </w:p>
    <w:p w:rsidR="000855CC" w:rsidRPr="00553844" w:rsidRDefault="000855CC" w:rsidP="00F247C8">
      <w:pPr>
        <w:spacing w:after="0" w:line="240" w:lineRule="auto"/>
        <w:rPr>
          <w:sz w:val="10"/>
        </w:rPr>
      </w:pPr>
    </w:p>
    <w:p w:rsidR="00B4675B" w:rsidRDefault="00B4675B">
      <w:pPr>
        <w:spacing w:after="0" w:line="240" w:lineRule="auto"/>
        <w:rPr>
          <w:rFonts w:cs="Calibri-Bold"/>
          <w:bCs/>
        </w:rPr>
      </w:pPr>
    </w:p>
    <w:p w:rsidR="000855CC" w:rsidRPr="00760AA8" w:rsidRDefault="000855CC" w:rsidP="00F247C8">
      <w:pPr>
        <w:spacing w:after="0" w:line="240" w:lineRule="auto"/>
        <w:rPr>
          <w:rFonts w:cs="Calibri-Bold"/>
          <w:bCs/>
        </w:rPr>
      </w:pPr>
      <w:r w:rsidRPr="001801E7">
        <w:rPr>
          <w:rFonts w:cs="Calibri-Bold"/>
          <w:bCs/>
        </w:rPr>
        <w:t>1.2.2 Use of apparatus and techniques</w:t>
      </w:r>
    </w:p>
    <w:p w:rsidR="000855CC" w:rsidRPr="00D732BD" w:rsidRDefault="000855CC" w:rsidP="00F247C8">
      <w:pPr>
        <w:spacing w:after="0" w:line="240" w:lineRule="auto"/>
        <w:ind w:left="426" w:hanging="426"/>
        <w:rPr>
          <w:sz w:val="20"/>
          <w:szCs w:val="20"/>
        </w:rPr>
      </w:pPr>
      <w:r w:rsidRPr="00D732BD">
        <w:rPr>
          <w:sz w:val="20"/>
          <w:szCs w:val="20"/>
        </w:rPr>
        <w:t xml:space="preserve">(a) </w:t>
      </w:r>
      <w:r>
        <w:rPr>
          <w:sz w:val="20"/>
          <w:szCs w:val="20"/>
        </w:rPr>
        <w:tab/>
      </w:r>
      <w:r w:rsidRPr="00D732BD">
        <w:rPr>
          <w:sz w:val="20"/>
          <w:szCs w:val="20"/>
        </w:rPr>
        <w:t>use of appropriate analogue apparatus to record a range of measurements (to include length/ distance, temperature, pressure, force, angles and volume) and to interpolate between scale markings</w:t>
      </w:r>
    </w:p>
    <w:p w:rsidR="000855CC" w:rsidRPr="00D732BD" w:rsidRDefault="000855CC" w:rsidP="00F247C8">
      <w:pPr>
        <w:spacing w:after="0" w:line="240" w:lineRule="auto"/>
        <w:ind w:left="426" w:hanging="426"/>
        <w:rPr>
          <w:sz w:val="20"/>
          <w:szCs w:val="20"/>
        </w:rPr>
      </w:pPr>
      <w:r w:rsidRPr="00D732BD">
        <w:rPr>
          <w:sz w:val="20"/>
          <w:szCs w:val="20"/>
        </w:rPr>
        <w:t xml:space="preserve">(b) </w:t>
      </w:r>
      <w:r>
        <w:rPr>
          <w:sz w:val="20"/>
          <w:szCs w:val="20"/>
        </w:rPr>
        <w:tab/>
      </w:r>
      <w:r w:rsidRPr="00D732BD">
        <w:rPr>
          <w:sz w:val="20"/>
          <w:szCs w:val="20"/>
        </w:rPr>
        <w:t>use of appropriate digital instruments, including electrical multimeters, to obtain a range of measurements (to include time, current, voltage, resistance and mass)</w:t>
      </w:r>
    </w:p>
    <w:p w:rsidR="000855CC" w:rsidRPr="00D732BD" w:rsidRDefault="000855CC" w:rsidP="00F247C8">
      <w:pPr>
        <w:spacing w:after="0" w:line="240" w:lineRule="auto"/>
        <w:ind w:left="426" w:hanging="426"/>
        <w:rPr>
          <w:sz w:val="20"/>
          <w:szCs w:val="20"/>
        </w:rPr>
      </w:pPr>
      <w:r w:rsidRPr="00D732BD">
        <w:rPr>
          <w:sz w:val="20"/>
          <w:szCs w:val="20"/>
        </w:rPr>
        <w:t xml:space="preserve">(c) </w:t>
      </w:r>
      <w:r>
        <w:rPr>
          <w:sz w:val="20"/>
          <w:szCs w:val="20"/>
        </w:rPr>
        <w:tab/>
      </w:r>
      <w:r w:rsidRPr="00D732BD">
        <w:rPr>
          <w:sz w:val="20"/>
          <w:szCs w:val="20"/>
        </w:rPr>
        <w:t>use of methods to increase accuracy of measurements, such as timing over multiple oscillations, or use of fiduciary marker, set square or plumb line</w:t>
      </w:r>
    </w:p>
    <w:p w:rsidR="000855CC" w:rsidRPr="00D732BD" w:rsidRDefault="000855CC" w:rsidP="00F247C8">
      <w:pPr>
        <w:spacing w:after="0" w:line="240" w:lineRule="auto"/>
        <w:ind w:left="426" w:hanging="426"/>
        <w:rPr>
          <w:sz w:val="20"/>
          <w:szCs w:val="20"/>
        </w:rPr>
      </w:pPr>
      <w:r w:rsidRPr="00D732BD">
        <w:rPr>
          <w:sz w:val="20"/>
          <w:szCs w:val="20"/>
        </w:rPr>
        <w:t xml:space="preserve">(d) </w:t>
      </w:r>
      <w:r>
        <w:rPr>
          <w:sz w:val="20"/>
          <w:szCs w:val="20"/>
        </w:rPr>
        <w:tab/>
      </w:r>
      <w:r w:rsidRPr="00D732BD">
        <w:rPr>
          <w:sz w:val="20"/>
          <w:szCs w:val="20"/>
        </w:rPr>
        <w:t xml:space="preserve">use of a stopwatch or light gates for timing </w:t>
      </w:r>
    </w:p>
    <w:p w:rsidR="000855CC" w:rsidRDefault="000855CC" w:rsidP="00F247C8">
      <w:pPr>
        <w:spacing w:after="0" w:line="240" w:lineRule="auto"/>
        <w:ind w:left="426" w:hanging="426"/>
        <w:rPr>
          <w:sz w:val="20"/>
          <w:szCs w:val="20"/>
        </w:rPr>
      </w:pPr>
      <w:r w:rsidRPr="00D732BD">
        <w:rPr>
          <w:sz w:val="20"/>
          <w:szCs w:val="20"/>
        </w:rPr>
        <w:t xml:space="preserve">(g) </w:t>
      </w:r>
      <w:r>
        <w:rPr>
          <w:sz w:val="20"/>
          <w:szCs w:val="20"/>
        </w:rPr>
        <w:tab/>
      </w:r>
      <w:r w:rsidRPr="00D732BD">
        <w:rPr>
          <w:sz w:val="20"/>
          <w:szCs w:val="20"/>
        </w:rPr>
        <w:t>designing, constructing and checking circuits using DC power supplies, cells, and a range of circuit components</w:t>
      </w:r>
    </w:p>
    <w:p w:rsidR="00D753DF" w:rsidRPr="00D732BD" w:rsidRDefault="00D753DF" w:rsidP="00F247C8">
      <w:pPr>
        <w:spacing w:after="0" w:line="240" w:lineRule="auto"/>
        <w:ind w:left="426" w:hanging="426"/>
        <w:rPr>
          <w:sz w:val="20"/>
          <w:szCs w:val="20"/>
        </w:rPr>
      </w:pPr>
    </w:p>
    <w:p w:rsidR="000855CC" w:rsidRPr="00A36177" w:rsidRDefault="000855CC" w:rsidP="00F247C8">
      <w:pPr>
        <w:spacing w:after="0" w:line="240" w:lineRule="auto"/>
        <w:ind w:left="426" w:hanging="426"/>
        <w:rPr>
          <w:sz w:val="12"/>
          <w:szCs w:val="20"/>
        </w:rPr>
      </w:pPr>
    </w:p>
    <w:p w:rsidR="00B4675B" w:rsidRDefault="00B4675B" w:rsidP="00F247C8">
      <w:pPr>
        <w:spacing w:after="0" w:line="240" w:lineRule="auto"/>
        <w:rPr>
          <w:sz w:val="28"/>
          <w:szCs w:val="28"/>
        </w:rPr>
      </w:pPr>
    </w:p>
    <w:p w:rsidR="000855CC" w:rsidRPr="00ED1ABC" w:rsidRDefault="000855CC" w:rsidP="00F247C8">
      <w:pPr>
        <w:spacing w:after="0" w:line="240" w:lineRule="auto"/>
        <w:rPr>
          <w:sz w:val="28"/>
          <w:szCs w:val="28"/>
        </w:rPr>
      </w:pPr>
      <w:r w:rsidRPr="00ED1ABC">
        <w:rPr>
          <w:sz w:val="28"/>
          <w:szCs w:val="28"/>
        </w:rPr>
        <w:lastRenderedPageBreak/>
        <w:t>Common Practical Assessment Criteria</w:t>
      </w:r>
      <w:r>
        <w:rPr>
          <w:sz w:val="28"/>
          <w:szCs w:val="28"/>
        </w:rPr>
        <w:t>, CPAC</w:t>
      </w:r>
    </w:p>
    <w:tbl>
      <w:tblPr>
        <w:tblStyle w:val="TableGrid"/>
        <w:tblW w:w="10206" w:type="dxa"/>
        <w:tblInd w:w="-5" w:type="dxa"/>
        <w:tblLook w:val="04A0" w:firstRow="1" w:lastRow="0" w:firstColumn="1" w:lastColumn="0" w:noHBand="0" w:noVBand="1"/>
      </w:tblPr>
      <w:tblGrid>
        <w:gridCol w:w="10206"/>
      </w:tblGrid>
      <w:tr w:rsidR="00760AA8" w:rsidRPr="00BD12DE" w:rsidTr="00760AA8">
        <w:tc>
          <w:tcPr>
            <w:tcW w:w="10206" w:type="dxa"/>
          </w:tcPr>
          <w:p w:rsidR="00760AA8" w:rsidRPr="00553844" w:rsidRDefault="00760AA8" w:rsidP="00F247C8">
            <w:pPr>
              <w:autoSpaceDE w:val="0"/>
              <w:autoSpaceDN w:val="0"/>
              <w:adjustRightInd w:val="0"/>
              <w:spacing w:after="0" w:line="240" w:lineRule="auto"/>
              <w:rPr>
                <w:sz w:val="18"/>
                <w:szCs w:val="20"/>
              </w:rPr>
            </w:pPr>
            <w:r w:rsidRPr="00553844">
              <w:rPr>
                <w:rFonts w:cs="Calibri-Bold"/>
                <w:bCs/>
                <w:sz w:val="18"/>
                <w:szCs w:val="20"/>
              </w:rPr>
              <w:t xml:space="preserve">(2) </w:t>
            </w:r>
            <w:r w:rsidRPr="00553844">
              <w:rPr>
                <w:rFonts w:cs="Calibri"/>
                <w:sz w:val="18"/>
                <w:szCs w:val="20"/>
              </w:rPr>
              <w:t>Applies investigative</w:t>
            </w:r>
            <w:r w:rsidRPr="00553844">
              <w:rPr>
                <w:sz w:val="18"/>
                <w:szCs w:val="20"/>
              </w:rPr>
              <w:t xml:space="preserve"> </w:t>
            </w:r>
            <w:r w:rsidRPr="00553844">
              <w:rPr>
                <w:rFonts w:cs="Calibri"/>
                <w:sz w:val="18"/>
                <w:szCs w:val="20"/>
              </w:rPr>
              <w:t>approaches and</w:t>
            </w:r>
            <w:r w:rsidRPr="00553844">
              <w:rPr>
                <w:sz w:val="18"/>
                <w:szCs w:val="20"/>
              </w:rPr>
              <w:t xml:space="preserve"> </w:t>
            </w:r>
            <w:r w:rsidRPr="00553844">
              <w:rPr>
                <w:rFonts w:cs="Calibri"/>
                <w:sz w:val="18"/>
                <w:szCs w:val="20"/>
              </w:rPr>
              <w:t>methods when using</w:t>
            </w:r>
            <w:r w:rsidRPr="00553844">
              <w:rPr>
                <w:sz w:val="18"/>
                <w:szCs w:val="20"/>
              </w:rPr>
              <w:t xml:space="preserve"> </w:t>
            </w:r>
            <w:r w:rsidRPr="00553844">
              <w:rPr>
                <w:rFonts w:cs="Calibri"/>
                <w:sz w:val="18"/>
                <w:szCs w:val="20"/>
              </w:rPr>
              <w:t>instruments and</w:t>
            </w:r>
            <w:r w:rsidRPr="00553844">
              <w:rPr>
                <w:sz w:val="18"/>
                <w:szCs w:val="20"/>
              </w:rPr>
              <w:t xml:space="preserve"> </w:t>
            </w:r>
            <w:r w:rsidRPr="00553844">
              <w:rPr>
                <w:rFonts w:cs="Calibri"/>
                <w:sz w:val="18"/>
                <w:szCs w:val="20"/>
              </w:rPr>
              <w:t>equipment</w:t>
            </w:r>
          </w:p>
        </w:tc>
      </w:tr>
      <w:tr w:rsidR="00760AA8" w:rsidRPr="00BD12DE" w:rsidTr="00760AA8">
        <w:tc>
          <w:tcPr>
            <w:tcW w:w="10206" w:type="dxa"/>
          </w:tcPr>
          <w:p w:rsidR="00760AA8" w:rsidRPr="00553844" w:rsidRDefault="00760AA8" w:rsidP="00F247C8">
            <w:pPr>
              <w:autoSpaceDE w:val="0"/>
              <w:autoSpaceDN w:val="0"/>
              <w:adjustRightInd w:val="0"/>
              <w:spacing w:after="0" w:line="240" w:lineRule="auto"/>
              <w:rPr>
                <w:rFonts w:cs="Calibri"/>
                <w:sz w:val="18"/>
                <w:szCs w:val="20"/>
              </w:rPr>
            </w:pPr>
            <w:r w:rsidRPr="00553844">
              <w:rPr>
                <w:rFonts w:cs="Calibri-Bold"/>
                <w:bCs/>
                <w:sz w:val="18"/>
                <w:szCs w:val="20"/>
              </w:rPr>
              <w:t xml:space="preserve">(3) </w:t>
            </w:r>
            <w:r w:rsidRPr="00553844">
              <w:rPr>
                <w:rFonts w:cs="Calibri"/>
                <w:sz w:val="18"/>
                <w:szCs w:val="20"/>
              </w:rPr>
              <w:t>Safely uses a range of practical equipment and materials</w:t>
            </w:r>
          </w:p>
        </w:tc>
      </w:tr>
      <w:tr w:rsidR="00760AA8" w:rsidRPr="00BD12DE" w:rsidTr="00760AA8">
        <w:tc>
          <w:tcPr>
            <w:tcW w:w="10206" w:type="dxa"/>
          </w:tcPr>
          <w:p w:rsidR="00760AA8" w:rsidRPr="00553844" w:rsidRDefault="00760AA8" w:rsidP="00F247C8">
            <w:pPr>
              <w:spacing w:after="0" w:line="240" w:lineRule="auto"/>
              <w:rPr>
                <w:sz w:val="18"/>
                <w:szCs w:val="20"/>
              </w:rPr>
            </w:pPr>
            <w:r w:rsidRPr="00553844">
              <w:rPr>
                <w:sz w:val="18"/>
                <w:szCs w:val="20"/>
              </w:rPr>
              <w:t>(4) Makes and records observations</w:t>
            </w:r>
          </w:p>
        </w:tc>
      </w:tr>
      <w:tr w:rsidR="00760AA8" w:rsidRPr="00BD12DE" w:rsidTr="00760AA8">
        <w:tc>
          <w:tcPr>
            <w:tcW w:w="10206" w:type="dxa"/>
          </w:tcPr>
          <w:p w:rsidR="00760AA8" w:rsidRPr="00553844" w:rsidRDefault="00760AA8" w:rsidP="00F247C8">
            <w:pPr>
              <w:spacing w:after="0" w:line="240" w:lineRule="auto"/>
              <w:rPr>
                <w:sz w:val="18"/>
                <w:szCs w:val="20"/>
              </w:rPr>
            </w:pPr>
            <w:r w:rsidRPr="00553844">
              <w:rPr>
                <w:sz w:val="18"/>
                <w:szCs w:val="20"/>
              </w:rPr>
              <w:t>(5) Researches, references and reports</w:t>
            </w:r>
          </w:p>
        </w:tc>
      </w:tr>
    </w:tbl>
    <w:p w:rsidR="000855CC" w:rsidRDefault="000855CC" w:rsidP="00F247C8">
      <w:pPr>
        <w:spacing w:after="0" w:line="240" w:lineRule="auto"/>
        <w:rPr>
          <w:rFonts w:cs="Arial"/>
        </w:rPr>
      </w:pPr>
    </w:p>
    <w:p w:rsidR="00E12F75" w:rsidRDefault="00E12F75" w:rsidP="00F247C8">
      <w:pPr>
        <w:spacing w:after="0" w:line="240" w:lineRule="auto"/>
        <w:rPr>
          <w:rFonts w:cs="Arial"/>
        </w:rPr>
      </w:pPr>
    </w:p>
    <w:p w:rsidR="00D753DF" w:rsidRPr="00D753DF" w:rsidRDefault="00E12F75" w:rsidP="00D753DF">
      <w:pPr>
        <w:spacing w:after="0" w:line="240" w:lineRule="auto"/>
        <w:rPr>
          <w:rFonts w:cs="Arial"/>
        </w:rPr>
      </w:pPr>
      <w:r w:rsidRPr="00E84E78">
        <w:rPr>
          <w:sz w:val="32"/>
        </w:rPr>
        <w:t>Measuring the Heat Capacity of a Metal</w:t>
      </w:r>
      <w:r>
        <w:rPr>
          <w:sz w:val="32"/>
        </w:rPr>
        <w:t xml:space="preserve">                                  </w:t>
      </w:r>
      <w:r w:rsidRPr="00E84E78">
        <w:rPr>
          <w:sz w:val="36"/>
        </w:rPr>
        <w:sym w:font="Symbol" w:char="F044"/>
      </w:r>
      <w:r w:rsidRPr="00E84E78">
        <w:rPr>
          <w:sz w:val="36"/>
        </w:rPr>
        <w:t xml:space="preserve">E = </w:t>
      </w:r>
      <w:proofErr w:type="spellStart"/>
      <w:r w:rsidRPr="00E84E78">
        <w:rPr>
          <w:sz w:val="36"/>
        </w:rPr>
        <w:t>mc</w:t>
      </w:r>
      <w:r w:rsidRPr="00E84E78">
        <w:rPr>
          <w:sz w:val="36"/>
          <w:vertAlign w:val="subscript"/>
        </w:rPr>
        <w:t>p</w:t>
      </w:r>
      <w:proofErr w:type="spellEnd"/>
      <w:r w:rsidRPr="00E84E78">
        <w:rPr>
          <w:sz w:val="36"/>
        </w:rPr>
        <w:sym w:font="Symbol" w:char="F044"/>
      </w:r>
      <w:r w:rsidRPr="00E84E78">
        <w:rPr>
          <w:sz w:val="36"/>
        </w:rPr>
        <w:sym w:font="Symbol" w:char="F071"/>
      </w:r>
    </w:p>
    <w:p w:rsidR="00B4675B" w:rsidRDefault="00E12F75" w:rsidP="00D753DF">
      <w:pPr>
        <w:rPr>
          <w:sz w:val="24"/>
        </w:rPr>
      </w:pPr>
      <w:r w:rsidRPr="008E2262">
        <w:rPr>
          <w:sz w:val="24"/>
        </w:rPr>
        <w:t xml:space="preserve">Investigating the efficacy of school physics </w:t>
      </w:r>
      <w:r w:rsidR="00D753DF">
        <w:rPr>
          <w:sz w:val="24"/>
        </w:rPr>
        <w:t>laboratory methodology</w:t>
      </w:r>
      <w:r w:rsidR="00B4675B">
        <w:rPr>
          <w:sz w:val="24"/>
        </w:rPr>
        <w:t>.</w:t>
      </w:r>
    </w:p>
    <w:p w:rsidR="00B4675B" w:rsidRPr="00B4675B" w:rsidRDefault="00B4675B" w:rsidP="00B4675B">
      <w:pPr>
        <w:spacing w:after="0" w:line="240" w:lineRule="auto"/>
        <w:rPr>
          <w:i/>
          <w:sz w:val="24"/>
        </w:rPr>
      </w:pPr>
      <w:r w:rsidRPr="00B4675B">
        <w:rPr>
          <w:i/>
          <w:sz w:val="24"/>
        </w:rPr>
        <w:t xml:space="preserve">Below are some things you may want to </w:t>
      </w:r>
      <w:r>
        <w:rPr>
          <w:i/>
          <w:sz w:val="24"/>
        </w:rPr>
        <w:t>do</w:t>
      </w:r>
      <w:bookmarkStart w:id="0" w:name="_GoBack"/>
      <w:bookmarkEnd w:id="0"/>
      <w:r w:rsidRPr="00B4675B">
        <w:rPr>
          <w:i/>
          <w:sz w:val="24"/>
        </w:rPr>
        <w:t xml:space="preserve"> / think about.</w:t>
      </w:r>
    </w:p>
    <w:p w:rsidR="00B4675B" w:rsidRDefault="00B4675B" w:rsidP="00E12F75">
      <w:pPr>
        <w:spacing w:after="0" w:line="240" w:lineRule="auto"/>
        <w:rPr>
          <w:sz w:val="24"/>
        </w:rPr>
      </w:pPr>
    </w:p>
    <w:p w:rsidR="00E12F75" w:rsidRPr="008E2262" w:rsidRDefault="00E12F75" w:rsidP="00E12F75">
      <w:pPr>
        <w:spacing w:after="0" w:line="240" w:lineRule="auto"/>
        <w:rPr>
          <w:sz w:val="24"/>
        </w:rPr>
      </w:pPr>
      <w:r w:rsidRPr="008E2262">
        <w:rPr>
          <w:sz w:val="24"/>
        </w:rPr>
        <w:t>Use laptops to research the accepted value for the metal you plan to use.</w:t>
      </w:r>
    </w:p>
    <w:p w:rsidR="00E12F75" w:rsidRPr="008E2262" w:rsidRDefault="00E12F75" w:rsidP="00E12F75">
      <w:pPr>
        <w:spacing w:after="0" w:line="240" w:lineRule="auto"/>
        <w:rPr>
          <w:sz w:val="24"/>
        </w:rPr>
      </w:pPr>
      <w:r w:rsidRPr="008E2262">
        <w:rPr>
          <w:sz w:val="24"/>
        </w:rPr>
        <w:t>Research several sources and quote the values with appropriate units and uncertainties if available.</w:t>
      </w:r>
    </w:p>
    <w:p w:rsidR="00E12F75" w:rsidRPr="008E2262" w:rsidRDefault="00E12F75" w:rsidP="00E12F75">
      <w:pPr>
        <w:spacing w:after="0" w:line="240" w:lineRule="auto"/>
        <w:rPr>
          <w:sz w:val="24"/>
        </w:rPr>
      </w:pPr>
      <w:r w:rsidRPr="008E2262">
        <w:rPr>
          <w:sz w:val="24"/>
        </w:rPr>
        <w:t>Fully reference each source.</w:t>
      </w:r>
    </w:p>
    <w:p w:rsidR="00E12F75" w:rsidRPr="008E2262" w:rsidRDefault="00E12F75" w:rsidP="00E12F75">
      <w:pPr>
        <w:spacing w:after="0" w:line="240" w:lineRule="auto"/>
        <w:rPr>
          <w:sz w:val="24"/>
        </w:rPr>
      </w:pPr>
    </w:p>
    <w:p w:rsidR="00E12F75" w:rsidRPr="008E2262" w:rsidRDefault="00E12F75" w:rsidP="00E12F75">
      <w:pPr>
        <w:spacing w:after="0" w:line="240" w:lineRule="auto"/>
        <w:rPr>
          <w:sz w:val="24"/>
        </w:rPr>
      </w:pPr>
      <w:r w:rsidRPr="008E2262">
        <w:rPr>
          <w:sz w:val="24"/>
        </w:rPr>
        <w:t xml:space="preserve">Measure the power output of your heater at a range of supply voltages up to a maximum of 12V. </w:t>
      </w:r>
    </w:p>
    <w:p w:rsidR="00E12F75" w:rsidRPr="008E2262" w:rsidRDefault="00E12F75" w:rsidP="00E12F75">
      <w:pPr>
        <w:spacing w:after="0" w:line="240" w:lineRule="auto"/>
        <w:rPr>
          <w:sz w:val="24"/>
        </w:rPr>
      </w:pPr>
      <w:r w:rsidRPr="008E2262">
        <w:rPr>
          <w:sz w:val="24"/>
        </w:rPr>
        <w:t>Estimate the rate of change of temperature at each input power.</w:t>
      </w:r>
    </w:p>
    <w:p w:rsidR="00E12F75" w:rsidRPr="008E2262" w:rsidRDefault="00E12F75" w:rsidP="00E12F75">
      <w:pPr>
        <w:spacing w:after="0" w:line="240" w:lineRule="auto"/>
        <w:rPr>
          <w:sz w:val="24"/>
        </w:rPr>
      </w:pPr>
      <w:r w:rsidRPr="008E2262">
        <w:rPr>
          <w:sz w:val="24"/>
        </w:rPr>
        <w:t>Decide upon and justify the input power you plan to use.</w:t>
      </w:r>
    </w:p>
    <w:p w:rsidR="00E12F75" w:rsidRPr="008E2262" w:rsidRDefault="00E12F75" w:rsidP="00E12F75">
      <w:pPr>
        <w:spacing w:after="0" w:line="240" w:lineRule="auto"/>
        <w:rPr>
          <w:sz w:val="24"/>
        </w:rPr>
      </w:pPr>
    </w:p>
    <w:p w:rsidR="00E12F75" w:rsidRPr="008E2262" w:rsidRDefault="00E12F75" w:rsidP="00E12F75">
      <w:pPr>
        <w:spacing w:after="0" w:line="240" w:lineRule="auto"/>
        <w:rPr>
          <w:sz w:val="24"/>
        </w:rPr>
      </w:pPr>
      <w:r w:rsidRPr="008E2262">
        <w:rPr>
          <w:sz w:val="24"/>
        </w:rPr>
        <w:t xml:space="preserve">Heat up a block by placing it </w:t>
      </w:r>
      <w:r w:rsidR="00D753DF">
        <w:rPr>
          <w:sz w:val="24"/>
        </w:rPr>
        <w:t xml:space="preserve">in hot water in sink for 10min. </w:t>
      </w:r>
      <w:r w:rsidRPr="008E2262">
        <w:rPr>
          <w:sz w:val="24"/>
        </w:rPr>
        <w:t xml:space="preserve">Dry block thoroughly. </w:t>
      </w:r>
    </w:p>
    <w:p w:rsidR="00E12F75" w:rsidRPr="008E2262" w:rsidRDefault="00E12F75" w:rsidP="00E12F75">
      <w:pPr>
        <w:spacing w:after="0" w:line="240" w:lineRule="auto"/>
        <w:rPr>
          <w:sz w:val="24"/>
        </w:rPr>
      </w:pPr>
      <w:r w:rsidRPr="008E2262">
        <w:rPr>
          <w:sz w:val="24"/>
        </w:rPr>
        <w:t>Record data to establish a cooling curve for the block.</w:t>
      </w:r>
      <w:r w:rsidR="00D753DF">
        <w:rPr>
          <w:sz w:val="24"/>
        </w:rPr>
        <w:t xml:space="preserve"> </w:t>
      </w:r>
    </w:p>
    <w:p w:rsidR="00E12F75" w:rsidRPr="008E2262" w:rsidRDefault="00E12F75" w:rsidP="00E12F75">
      <w:pPr>
        <w:spacing w:after="0" w:line="240" w:lineRule="auto"/>
        <w:rPr>
          <w:sz w:val="24"/>
        </w:rPr>
      </w:pPr>
    </w:p>
    <w:p w:rsidR="00E12F75" w:rsidRPr="008E2262" w:rsidRDefault="00E12F75" w:rsidP="00E12F75">
      <w:pPr>
        <w:spacing w:after="0" w:line="240" w:lineRule="auto"/>
        <w:rPr>
          <w:sz w:val="24"/>
        </w:rPr>
      </w:pPr>
      <w:r w:rsidRPr="008E2262">
        <w:rPr>
          <w:sz w:val="24"/>
        </w:rPr>
        <w:t>Carry out some online research to establish the standard school physics laboratory methodology.</w:t>
      </w:r>
    </w:p>
    <w:p w:rsidR="00E12F75" w:rsidRPr="008E2262" w:rsidRDefault="00E12F75" w:rsidP="00E12F75">
      <w:pPr>
        <w:spacing w:after="0" w:line="240" w:lineRule="auto"/>
        <w:rPr>
          <w:sz w:val="24"/>
        </w:rPr>
      </w:pPr>
      <w:r w:rsidRPr="008E2262">
        <w:rPr>
          <w:sz w:val="24"/>
        </w:rPr>
        <w:t>Report on your findings.</w:t>
      </w:r>
      <w:r w:rsidR="00D753DF">
        <w:rPr>
          <w:sz w:val="24"/>
        </w:rPr>
        <w:t xml:space="preserve"> </w:t>
      </w:r>
      <w:r w:rsidRPr="008E2262">
        <w:rPr>
          <w:sz w:val="24"/>
        </w:rPr>
        <w:t>Fully reference each source.</w:t>
      </w:r>
    </w:p>
    <w:p w:rsidR="00E12F75" w:rsidRPr="008E2262" w:rsidRDefault="00E12F75" w:rsidP="00E12F75">
      <w:pPr>
        <w:spacing w:after="0" w:line="240" w:lineRule="auto"/>
        <w:rPr>
          <w:sz w:val="24"/>
        </w:rPr>
      </w:pPr>
    </w:p>
    <w:p w:rsidR="00E12F75" w:rsidRPr="008E2262" w:rsidRDefault="00E12F75" w:rsidP="00E12F75">
      <w:pPr>
        <w:spacing w:after="0" w:line="240" w:lineRule="auto"/>
        <w:rPr>
          <w:sz w:val="24"/>
        </w:rPr>
      </w:pPr>
      <w:r w:rsidRPr="008E2262">
        <w:rPr>
          <w:sz w:val="24"/>
        </w:rPr>
        <w:t>Determine the resolution of each of your measuring instruments.</w:t>
      </w:r>
    </w:p>
    <w:p w:rsidR="00E12F75" w:rsidRPr="008E2262" w:rsidRDefault="00E12F75" w:rsidP="00E12F75">
      <w:pPr>
        <w:spacing w:after="0" w:line="240" w:lineRule="auto"/>
        <w:rPr>
          <w:sz w:val="24"/>
        </w:rPr>
      </w:pPr>
      <w:r w:rsidRPr="008E2262">
        <w:rPr>
          <w:sz w:val="24"/>
        </w:rPr>
        <w:t>Decide how you will minimise the uncertainty in your final value.</w:t>
      </w:r>
    </w:p>
    <w:p w:rsidR="00E12F75" w:rsidRPr="008E2262" w:rsidRDefault="00E12F75" w:rsidP="00E12F75">
      <w:pPr>
        <w:spacing w:after="0" w:line="240" w:lineRule="auto"/>
        <w:rPr>
          <w:sz w:val="24"/>
        </w:rPr>
      </w:pPr>
      <w:r w:rsidRPr="008E2262">
        <w:rPr>
          <w:sz w:val="24"/>
        </w:rPr>
        <w:t>Use calculations to justify the size of your final uncertainty.</w:t>
      </w:r>
    </w:p>
    <w:p w:rsidR="00E12F75" w:rsidRPr="008E2262" w:rsidRDefault="00E12F75" w:rsidP="00E12F75">
      <w:pPr>
        <w:spacing w:after="0" w:line="240" w:lineRule="auto"/>
        <w:rPr>
          <w:sz w:val="24"/>
        </w:rPr>
      </w:pPr>
    </w:p>
    <w:p w:rsidR="00E12F75" w:rsidRPr="008E2262" w:rsidRDefault="00E12F75" w:rsidP="00E12F75">
      <w:pPr>
        <w:spacing w:after="0" w:line="240" w:lineRule="auto"/>
        <w:rPr>
          <w:sz w:val="24"/>
        </w:rPr>
      </w:pPr>
      <w:r w:rsidRPr="008E2262">
        <w:rPr>
          <w:sz w:val="24"/>
        </w:rPr>
        <w:t>Determine the likely systematic error in your measurements by comparing instruments making the same measurement. Report your findings.</w:t>
      </w:r>
    </w:p>
    <w:p w:rsidR="00E12F75" w:rsidRPr="008E2262" w:rsidRDefault="00E12F75" w:rsidP="00E12F75">
      <w:pPr>
        <w:spacing w:after="0" w:line="240" w:lineRule="auto"/>
        <w:rPr>
          <w:sz w:val="24"/>
        </w:rPr>
      </w:pPr>
    </w:p>
    <w:p w:rsidR="00E12F75" w:rsidRPr="008E2262" w:rsidRDefault="00E12F75" w:rsidP="00E12F75">
      <w:pPr>
        <w:spacing w:after="0" w:line="240" w:lineRule="auto"/>
        <w:rPr>
          <w:sz w:val="24"/>
        </w:rPr>
      </w:pPr>
      <w:r w:rsidRPr="008E2262">
        <w:rPr>
          <w:sz w:val="24"/>
        </w:rPr>
        <w:t xml:space="preserve">Using the preparatory work completed so far develop </w:t>
      </w:r>
      <w:r w:rsidR="00D753DF">
        <w:rPr>
          <w:sz w:val="24"/>
        </w:rPr>
        <w:t xml:space="preserve">and justify </w:t>
      </w:r>
      <w:r w:rsidRPr="008E2262">
        <w:rPr>
          <w:sz w:val="24"/>
        </w:rPr>
        <w:t>your final strategy.</w:t>
      </w:r>
    </w:p>
    <w:p w:rsidR="00E12F75" w:rsidRPr="008E2262" w:rsidRDefault="00E12F75" w:rsidP="00E12F75">
      <w:pPr>
        <w:spacing w:after="0" w:line="240" w:lineRule="auto"/>
        <w:rPr>
          <w:sz w:val="24"/>
        </w:rPr>
      </w:pPr>
      <w:r w:rsidRPr="008E2262">
        <w:rPr>
          <w:sz w:val="24"/>
        </w:rPr>
        <w:t>Think carefully about the method and how you can minimise error and uncertainty.</w:t>
      </w:r>
    </w:p>
    <w:p w:rsidR="00E12F75" w:rsidRPr="008E2262" w:rsidRDefault="00E12F75" w:rsidP="00E12F75">
      <w:pPr>
        <w:spacing w:after="0" w:line="240" w:lineRule="auto"/>
        <w:rPr>
          <w:sz w:val="24"/>
        </w:rPr>
      </w:pPr>
      <w:r w:rsidRPr="008E2262">
        <w:rPr>
          <w:sz w:val="24"/>
        </w:rPr>
        <w:t>Write a clear method including the settings and variables you plan to use.</w:t>
      </w:r>
    </w:p>
    <w:p w:rsidR="00E12F75" w:rsidRPr="008E2262" w:rsidRDefault="00E12F75" w:rsidP="00E12F75">
      <w:pPr>
        <w:spacing w:after="0" w:line="240" w:lineRule="auto"/>
        <w:rPr>
          <w:sz w:val="24"/>
        </w:rPr>
      </w:pPr>
      <w:r w:rsidRPr="008E2262">
        <w:rPr>
          <w:sz w:val="24"/>
        </w:rPr>
        <w:t>Explain fully how your method will minimise or account for unwanted energy transfers.</w:t>
      </w:r>
    </w:p>
    <w:p w:rsidR="00E12F75" w:rsidRPr="008E2262" w:rsidRDefault="00E12F75" w:rsidP="00E12F75">
      <w:pPr>
        <w:spacing w:after="0" w:line="240" w:lineRule="auto"/>
        <w:rPr>
          <w:sz w:val="24"/>
        </w:rPr>
      </w:pPr>
    </w:p>
    <w:p w:rsidR="00E12F75" w:rsidRPr="008E2262" w:rsidRDefault="00E12F75" w:rsidP="00E12F75">
      <w:pPr>
        <w:spacing w:after="0" w:line="240" w:lineRule="auto"/>
        <w:rPr>
          <w:sz w:val="24"/>
        </w:rPr>
      </w:pPr>
      <w:r w:rsidRPr="008E2262">
        <w:rPr>
          <w:sz w:val="24"/>
        </w:rPr>
        <w:t xml:space="preserve">Carry out your planned method. Record your </w:t>
      </w:r>
      <w:r w:rsidR="00D753DF">
        <w:rPr>
          <w:sz w:val="24"/>
        </w:rPr>
        <w:t>experimental data</w:t>
      </w:r>
      <w:r w:rsidRPr="008E2262">
        <w:rPr>
          <w:sz w:val="24"/>
        </w:rPr>
        <w:t xml:space="preserve"> fully and in a clear format.</w:t>
      </w:r>
    </w:p>
    <w:p w:rsidR="00E12F75" w:rsidRPr="008E2262" w:rsidRDefault="00E12F75" w:rsidP="00E12F75">
      <w:pPr>
        <w:spacing w:after="0" w:line="240" w:lineRule="auto"/>
        <w:rPr>
          <w:sz w:val="24"/>
        </w:rPr>
      </w:pPr>
      <w:r w:rsidRPr="008E2262">
        <w:rPr>
          <w:sz w:val="24"/>
        </w:rPr>
        <w:t>Process your data graphically or numerically to establish your final value.</w:t>
      </w:r>
    </w:p>
    <w:p w:rsidR="00E12F75" w:rsidRPr="008E2262" w:rsidRDefault="00E12F75" w:rsidP="00E12F75">
      <w:pPr>
        <w:spacing w:after="0" w:line="240" w:lineRule="auto"/>
        <w:rPr>
          <w:sz w:val="24"/>
        </w:rPr>
      </w:pPr>
    </w:p>
    <w:p w:rsidR="00E12F75" w:rsidRPr="008E2262" w:rsidRDefault="00E12F75" w:rsidP="00E12F75">
      <w:pPr>
        <w:spacing w:after="0" w:line="240" w:lineRule="auto"/>
        <w:rPr>
          <w:sz w:val="24"/>
        </w:rPr>
      </w:pPr>
      <w:r w:rsidRPr="008E2262">
        <w:rPr>
          <w:sz w:val="24"/>
        </w:rPr>
        <w:t xml:space="preserve">Make a comparison of your </w:t>
      </w:r>
      <w:r w:rsidR="00D753DF">
        <w:rPr>
          <w:sz w:val="24"/>
        </w:rPr>
        <w:t xml:space="preserve">final </w:t>
      </w:r>
      <w:r w:rsidRPr="008E2262">
        <w:rPr>
          <w:sz w:val="24"/>
        </w:rPr>
        <w:t>value with the accepted value.</w:t>
      </w:r>
    </w:p>
    <w:p w:rsidR="00E12F75" w:rsidRPr="008E2262" w:rsidRDefault="00E12F75" w:rsidP="00E12F75">
      <w:pPr>
        <w:spacing w:after="0" w:line="240" w:lineRule="auto"/>
        <w:rPr>
          <w:sz w:val="24"/>
        </w:rPr>
      </w:pPr>
      <w:r w:rsidRPr="008E2262">
        <w:rPr>
          <w:sz w:val="24"/>
        </w:rPr>
        <w:t>Comment on the efficacy of your methodology.</w:t>
      </w:r>
    </w:p>
    <w:p w:rsidR="00E12F75" w:rsidRDefault="00E12F75" w:rsidP="00E12F75">
      <w:pPr>
        <w:spacing w:after="0" w:line="240" w:lineRule="auto"/>
      </w:pPr>
    </w:p>
    <w:p w:rsidR="00E12F75" w:rsidRDefault="00E12F75" w:rsidP="00E12F75">
      <w:pPr>
        <w:spacing w:after="0" w:line="240" w:lineRule="auto"/>
      </w:pPr>
      <w:r>
        <w:t xml:space="preserve"> </w:t>
      </w:r>
    </w:p>
    <w:p w:rsidR="00E12F75" w:rsidRDefault="00E12F75" w:rsidP="00E12F75">
      <w:pPr>
        <w:spacing w:after="0" w:line="240" w:lineRule="auto"/>
      </w:pPr>
    </w:p>
    <w:p w:rsidR="00E12F75" w:rsidRDefault="00E12F75" w:rsidP="00E12F75">
      <w:pPr>
        <w:spacing w:after="0" w:line="240" w:lineRule="auto"/>
      </w:pPr>
    </w:p>
    <w:p w:rsidR="00E12F75" w:rsidRDefault="00E12F75" w:rsidP="00E12F75">
      <w:pPr>
        <w:spacing w:after="0" w:line="240" w:lineRule="auto"/>
      </w:pPr>
    </w:p>
    <w:p w:rsidR="00E12F75" w:rsidRPr="002624BD" w:rsidRDefault="00E12F75" w:rsidP="00E12F75">
      <w:pPr>
        <w:spacing w:after="0" w:line="240" w:lineRule="auto"/>
        <w:rPr>
          <w:rFonts w:cs="Arial"/>
        </w:rPr>
      </w:pPr>
    </w:p>
    <w:sectPr w:rsidR="00E12F75" w:rsidRPr="002624BD" w:rsidSect="00891A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744E"/>
    <w:multiLevelType w:val="hybridMultilevel"/>
    <w:tmpl w:val="42D0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B7347"/>
    <w:multiLevelType w:val="hybridMultilevel"/>
    <w:tmpl w:val="1BB8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2E18D5"/>
    <w:multiLevelType w:val="hybridMultilevel"/>
    <w:tmpl w:val="AF12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C1432"/>
    <w:multiLevelType w:val="hybridMultilevel"/>
    <w:tmpl w:val="AA16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351EB2"/>
    <w:multiLevelType w:val="hybridMultilevel"/>
    <w:tmpl w:val="7E8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7B"/>
    <w:rsid w:val="000855CC"/>
    <w:rsid w:val="002624BD"/>
    <w:rsid w:val="006C761B"/>
    <w:rsid w:val="00760AA8"/>
    <w:rsid w:val="00891A7B"/>
    <w:rsid w:val="00B4675B"/>
    <w:rsid w:val="00D753DF"/>
    <w:rsid w:val="00E12F75"/>
    <w:rsid w:val="00F24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C62F"/>
  <w15:chartTrackingRefBased/>
  <w15:docId w15:val="{D1971C6B-5A1D-4291-9936-C8A9AE3A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1A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A7B"/>
    <w:pPr>
      <w:ind w:left="720"/>
      <w:contextualSpacing/>
    </w:pPr>
  </w:style>
  <w:style w:type="table" w:styleId="TableGrid">
    <w:name w:val="Table Grid"/>
    <w:basedOn w:val="TableNormal"/>
    <w:uiPriority w:val="39"/>
    <w:rsid w:val="00085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Althorpe</dc:creator>
  <cp:keywords/>
  <dc:description/>
  <cp:lastModifiedBy>Steve Althorpe</cp:lastModifiedBy>
  <cp:revision>6</cp:revision>
  <dcterms:created xsi:type="dcterms:W3CDTF">2016-11-19T09:52:00Z</dcterms:created>
  <dcterms:modified xsi:type="dcterms:W3CDTF">2016-12-22T09:40:00Z</dcterms:modified>
</cp:coreProperties>
</file>